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Руководителя управляющей компании привлекли к административной ответственности за нарушение лицензионных требований при управлении многоквартирным домом </w:t>
      </w:r>
    </w:p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sz w:val="28"/>
          <w:szCs w:val="28"/>
        </w:rPr>
        <w:t>По постановлению прокурора Майминского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C49">
        <w:rPr>
          <w:rFonts w:ascii="Times New Roman" w:eastAsia="Times New Roman" w:hAnsi="Times New Roman" w:cs="Times New Roman"/>
          <w:sz w:val="28"/>
          <w:szCs w:val="28"/>
        </w:rPr>
        <w:t>района Комитетом по контролю (надзору) по РА руководитель управляющей компании привлечен к административной ответственности по ч.2 ст.14.1.3 КоАП РФ (осуществление предпринимательской деятельности по управлению многоквартирными домами с нарушением лицензионных требований).</w:t>
      </w:r>
    </w:p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sz w:val="28"/>
          <w:szCs w:val="28"/>
        </w:rPr>
        <w:t>В ходе проверки установлено, что ООО «РИЦ Твой дом» при осуществлении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C49">
        <w:rPr>
          <w:rFonts w:ascii="Times New Roman" w:eastAsia="Times New Roman" w:hAnsi="Times New Roman" w:cs="Times New Roman"/>
          <w:sz w:val="28"/>
          <w:szCs w:val="28"/>
        </w:rPr>
        <w:t>много</w:t>
      </w:r>
      <w:bookmarkStart w:id="0" w:name="_GoBack"/>
      <w:bookmarkEnd w:id="0"/>
      <w:r w:rsidRPr="00520C49">
        <w:rPr>
          <w:rFonts w:ascii="Times New Roman" w:eastAsia="Times New Roman" w:hAnsi="Times New Roman" w:cs="Times New Roman"/>
          <w:sz w:val="28"/>
          <w:szCs w:val="28"/>
        </w:rPr>
        <w:t xml:space="preserve">квартирным домом в с. </w:t>
      </w:r>
      <w:proofErr w:type="spellStart"/>
      <w:r w:rsidRPr="00520C49">
        <w:rPr>
          <w:rFonts w:ascii="Times New Roman" w:eastAsia="Times New Roman" w:hAnsi="Times New Roman" w:cs="Times New Roman"/>
          <w:sz w:val="28"/>
          <w:szCs w:val="28"/>
        </w:rPr>
        <w:t>Майма</w:t>
      </w:r>
      <w:proofErr w:type="spellEnd"/>
      <w:r w:rsidRPr="00520C49">
        <w:rPr>
          <w:rFonts w:ascii="Times New Roman" w:eastAsia="Times New Roman" w:hAnsi="Times New Roman" w:cs="Times New Roman"/>
          <w:sz w:val="28"/>
          <w:szCs w:val="28"/>
        </w:rPr>
        <w:t>, не обеспечило уборку мусора на придомовой территории, очистку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20C49">
        <w:rPr>
          <w:rFonts w:ascii="Times New Roman" w:eastAsia="Times New Roman" w:hAnsi="Times New Roman" w:cs="Times New Roman"/>
          <w:sz w:val="28"/>
          <w:szCs w:val="28"/>
        </w:rPr>
        <w:t>подвальных помещений от мусора, а также замену деформированных профилированных листов над входными группами и входами в подвальные помещения.</w:t>
      </w:r>
    </w:p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постановления руководитель организации признан виновным в совершении административного правонарушения, назначено наказание в виде штрафа в размере 50 тыс. руб.</w:t>
      </w:r>
    </w:p>
    <w:p w:rsidR="00520C49" w:rsidRPr="00520C49" w:rsidRDefault="00520C49" w:rsidP="00520C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C49">
        <w:rPr>
          <w:rFonts w:ascii="Times New Roman" w:eastAsia="Times New Roman" w:hAnsi="Times New Roman" w:cs="Times New Roman"/>
          <w:sz w:val="28"/>
          <w:szCs w:val="28"/>
        </w:rPr>
        <w:t>Постановление в законную силу не вступило.</w:t>
      </w:r>
    </w:p>
    <w:p w:rsidR="003D744A" w:rsidRPr="00520C49" w:rsidRDefault="003D744A">
      <w:pPr>
        <w:rPr>
          <w:rFonts w:ascii="Times New Roman" w:hAnsi="Times New Roman" w:cs="Times New Roman"/>
          <w:sz w:val="28"/>
          <w:szCs w:val="28"/>
        </w:rPr>
      </w:pPr>
    </w:p>
    <w:sectPr w:rsidR="003D744A" w:rsidRPr="00520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49"/>
    <w:rsid w:val="003D744A"/>
    <w:rsid w:val="0052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2025-06-30T06:17:00Z</dcterms:created>
  <dcterms:modified xsi:type="dcterms:W3CDTF">2025-06-30T06:18:00Z</dcterms:modified>
</cp:coreProperties>
</file>