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6807F" w14:textId="27F8C3FC" w:rsidR="004C6950" w:rsidRDefault="004C6950" w:rsidP="008B3C90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ПРОЕКТ</w:t>
      </w:r>
    </w:p>
    <w:p w14:paraId="00FB6F43" w14:textId="64D96C8E" w:rsidR="008B3C90" w:rsidRDefault="008B3C90" w:rsidP="008B3C90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Республика Алтай</w:t>
      </w:r>
    </w:p>
    <w:p w14:paraId="48E81D1B" w14:textId="77777777" w:rsidR="008B3C90" w:rsidRDefault="008B3C90" w:rsidP="008B3C90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Майминский район</w:t>
      </w:r>
    </w:p>
    <w:p w14:paraId="0BB15E65" w14:textId="77777777" w:rsidR="008B3C90" w:rsidRDefault="008B3C90" w:rsidP="008B3C90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Совет депутатов</w:t>
      </w:r>
    </w:p>
    <w:p w14:paraId="2E7EEF81" w14:textId="77777777" w:rsidR="008B3C90" w:rsidRDefault="008B3C90" w:rsidP="008B3C90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Манжерокского сельского поселения</w:t>
      </w:r>
    </w:p>
    <w:p w14:paraId="56B70526" w14:textId="77777777" w:rsidR="008B3C90" w:rsidRDefault="008344A5" w:rsidP="008B3C90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Пятого </w:t>
      </w:r>
      <w:r w:rsidR="008B3C90">
        <w:rPr>
          <w:rFonts w:ascii="Times New Roman" w:hAnsi="Times New Roman"/>
          <w:sz w:val="28"/>
          <w:szCs w:val="28"/>
        </w:rPr>
        <w:t xml:space="preserve"> созыва</w:t>
      </w:r>
    </w:p>
    <w:p w14:paraId="464D621D" w14:textId="77777777" w:rsidR="008B3C90" w:rsidRDefault="008B3C90" w:rsidP="008B3C9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22"/>
        <w:tblW w:w="9588" w:type="dxa"/>
        <w:tblLayout w:type="fixed"/>
        <w:tblLook w:val="04A0" w:firstRow="1" w:lastRow="0" w:firstColumn="1" w:lastColumn="0" w:noHBand="0" w:noVBand="1"/>
      </w:tblPr>
      <w:tblGrid>
        <w:gridCol w:w="3613"/>
        <w:gridCol w:w="1992"/>
        <w:gridCol w:w="3983"/>
      </w:tblGrid>
      <w:tr w:rsidR="00387529" w14:paraId="68C0BE6A" w14:textId="77777777" w:rsidTr="00387529">
        <w:trPr>
          <w:trHeight w:val="34"/>
        </w:trPr>
        <w:tc>
          <w:tcPr>
            <w:tcW w:w="3613" w:type="dxa"/>
          </w:tcPr>
          <w:p w14:paraId="21B9CE2D" w14:textId="77777777" w:rsidR="00387529" w:rsidRDefault="00387529" w:rsidP="00387529">
            <w:pPr>
              <w:pStyle w:val="a3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992" w:type="dxa"/>
          </w:tcPr>
          <w:p w14:paraId="70274D71" w14:textId="77777777" w:rsidR="00387529" w:rsidRDefault="00387529" w:rsidP="00387529">
            <w:pPr>
              <w:pStyle w:val="a3"/>
              <w:rPr>
                <w:rFonts w:ascii="Times New Roman" w:hAnsi="Times New Roman"/>
                <w:sz w:val="28"/>
              </w:rPr>
            </w:pPr>
          </w:p>
        </w:tc>
        <w:tc>
          <w:tcPr>
            <w:tcW w:w="3983" w:type="dxa"/>
          </w:tcPr>
          <w:p w14:paraId="2ED2D1A0" w14:textId="77777777" w:rsidR="00387529" w:rsidRDefault="00387529" w:rsidP="00387529">
            <w:pPr>
              <w:pStyle w:val="a3"/>
              <w:rPr>
                <w:rFonts w:ascii="Times New Roman" w:hAnsi="Times New Roman"/>
                <w:sz w:val="28"/>
              </w:rPr>
            </w:pPr>
          </w:p>
        </w:tc>
      </w:tr>
    </w:tbl>
    <w:p w14:paraId="4555D9CD" w14:textId="77777777" w:rsidR="008B3C90" w:rsidRDefault="008B3C90" w:rsidP="008B3C9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 Е Ш Е Н И Е</w:t>
      </w:r>
    </w:p>
    <w:p w14:paraId="09915987" w14:textId="77777777" w:rsidR="008B3C90" w:rsidRDefault="008B3C90" w:rsidP="008B3C90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</w:t>
      </w:r>
    </w:p>
    <w:p w14:paraId="28245188" w14:textId="5AE5A3C2" w:rsidR="00AC7AA9" w:rsidRDefault="008B3C90" w:rsidP="008B3C9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4C6950">
        <w:rPr>
          <w:rFonts w:ascii="Times New Roman" w:hAnsi="Times New Roman"/>
          <w:sz w:val="28"/>
          <w:szCs w:val="28"/>
        </w:rPr>
        <w:t>30</w:t>
      </w:r>
      <w:r w:rsidR="00E3731D">
        <w:rPr>
          <w:rFonts w:ascii="Times New Roman" w:hAnsi="Times New Roman"/>
          <w:sz w:val="28"/>
          <w:szCs w:val="28"/>
        </w:rPr>
        <w:t xml:space="preserve">» </w:t>
      </w:r>
      <w:r w:rsidR="004C6950">
        <w:rPr>
          <w:rFonts w:ascii="Times New Roman" w:hAnsi="Times New Roman"/>
          <w:sz w:val="28"/>
          <w:szCs w:val="28"/>
        </w:rPr>
        <w:t>окт</w:t>
      </w:r>
      <w:r w:rsidR="00E3731D">
        <w:rPr>
          <w:rFonts w:ascii="Times New Roman" w:hAnsi="Times New Roman"/>
          <w:sz w:val="28"/>
          <w:szCs w:val="28"/>
        </w:rPr>
        <w:t>ября 202</w:t>
      </w:r>
      <w:r w:rsidR="004C6950">
        <w:rPr>
          <w:rFonts w:ascii="Times New Roman" w:hAnsi="Times New Roman"/>
          <w:sz w:val="28"/>
          <w:szCs w:val="28"/>
        </w:rPr>
        <w:t>4</w:t>
      </w:r>
      <w:r w:rsidR="00E3731D">
        <w:rPr>
          <w:rFonts w:ascii="Times New Roman" w:hAnsi="Times New Roman"/>
          <w:sz w:val="28"/>
          <w:szCs w:val="28"/>
        </w:rPr>
        <w:t xml:space="preserve"> г №2</w:t>
      </w:r>
      <w:r w:rsidR="004C6950">
        <w:rPr>
          <w:rFonts w:ascii="Times New Roman" w:hAnsi="Times New Roman"/>
          <w:sz w:val="28"/>
          <w:szCs w:val="28"/>
        </w:rPr>
        <w:t>5</w:t>
      </w:r>
      <w:r w:rsidR="00E3731D">
        <w:rPr>
          <w:rFonts w:ascii="Times New Roman" w:hAnsi="Times New Roman"/>
          <w:sz w:val="28"/>
          <w:szCs w:val="28"/>
        </w:rPr>
        <w:t>-</w:t>
      </w:r>
      <w:r w:rsidR="004C6950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                                 </w:t>
      </w:r>
      <w:r w:rsidR="00AC7AA9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                 с.</w:t>
      </w:r>
      <w:r w:rsidR="004C695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Манжерок</w:t>
      </w:r>
    </w:p>
    <w:p w14:paraId="39279345" w14:textId="77777777" w:rsidR="004C6950" w:rsidRDefault="004C6950" w:rsidP="008B3C90">
      <w:pPr>
        <w:pStyle w:val="a3"/>
        <w:rPr>
          <w:rFonts w:ascii="Times New Roman" w:hAnsi="Times New Roman"/>
          <w:sz w:val="28"/>
          <w:szCs w:val="28"/>
        </w:rPr>
      </w:pPr>
    </w:p>
    <w:p w14:paraId="14589ECF" w14:textId="56B568D0" w:rsidR="008B3C90" w:rsidRDefault="004C6950" w:rsidP="008B3C9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8B3C90">
        <w:rPr>
          <w:rFonts w:ascii="Times New Roman" w:hAnsi="Times New Roman"/>
          <w:sz w:val="28"/>
          <w:szCs w:val="28"/>
        </w:rPr>
        <w:t xml:space="preserve">Об установлении на территории </w:t>
      </w:r>
    </w:p>
    <w:p w14:paraId="26D11ADB" w14:textId="77777777" w:rsidR="008B3C90" w:rsidRDefault="008B3C90" w:rsidP="008B3C9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 «</w:t>
      </w:r>
      <w:proofErr w:type="spellStart"/>
      <w:r>
        <w:rPr>
          <w:rFonts w:ascii="Times New Roman" w:hAnsi="Times New Roman"/>
          <w:sz w:val="28"/>
          <w:szCs w:val="28"/>
        </w:rPr>
        <w:t>Манжерокское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поселение» </w:t>
      </w:r>
    </w:p>
    <w:p w14:paraId="3F000B1E" w14:textId="43F0E1DF" w:rsidR="008B3C90" w:rsidRDefault="008B3C90" w:rsidP="008B3C90">
      <w:pPr>
        <w:autoSpaceDE w:val="0"/>
        <w:autoSpaceDN w:val="0"/>
        <w:adjustRightInd w:val="0"/>
        <w:outlineLvl w:val="0"/>
        <w:rPr>
          <w:rFonts w:ascii="Calibri" w:hAnsi="Calibri"/>
        </w:rPr>
      </w:pPr>
      <w:r>
        <w:rPr>
          <w:rFonts w:ascii="Times New Roman" w:hAnsi="Times New Roman"/>
          <w:sz w:val="28"/>
          <w:szCs w:val="28"/>
        </w:rPr>
        <w:t xml:space="preserve">налога на имущество физических лиц </w:t>
      </w:r>
      <w:r w:rsidR="009F1174">
        <w:rPr>
          <w:rFonts w:ascii="Times New Roman" w:hAnsi="Times New Roman"/>
          <w:sz w:val="28"/>
          <w:szCs w:val="28"/>
        </w:rPr>
        <w:t>на 202</w:t>
      </w:r>
      <w:r w:rsidR="004C6950">
        <w:rPr>
          <w:rFonts w:ascii="Times New Roman" w:hAnsi="Times New Roman"/>
          <w:sz w:val="28"/>
          <w:szCs w:val="28"/>
        </w:rPr>
        <w:t>5</w:t>
      </w:r>
      <w:r w:rsidR="009F1174">
        <w:rPr>
          <w:rFonts w:ascii="Times New Roman" w:hAnsi="Times New Roman"/>
          <w:sz w:val="28"/>
          <w:szCs w:val="28"/>
        </w:rPr>
        <w:t xml:space="preserve"> год</w:t>
      </w:r>
      <w:r w:rsidR="004C6950">
        <w:rPr>
          <w:rFonts w:ascii="Times New Roman" w:hAnsi="Times New Roman"/>
          <w:sz w:val="28"/>
          <w:szCs w:val="28"/>
        </w:rPr>
        <w:t>.»</w:t>
      </w:r>
    </w:p>
    <w:p w14:paraId="76C605EC" w14:textId="77777777" w:rsidR="003B112B" w:rsidRDefault="008B3C90" w:rsidP="003B112B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частью 4 статьи 12, частью 2 статьи 53, главой 32 Налогового кодекса Росси</w:t>
      </w:r>
      <w:r w:rsidR="00883CF0">
        <w:rPr>
          <w:rFonts w:ascii="Times New Roman" w:hAnsi="Times New Roman"/>
          <w:sz w:val="28"/>
          <w:szCs w:val="28"/>
        </w:rPr>
        <w:t xml:space="preserve">йской Федерации </w:t>
      </w:r>
      <w:r>
        <w:rPr>
          <w:rFonts w:ascii="Times New Roman" w:hAnsi="Times New Roman"/>
          <w:sz w:val="28"/>
          <w:szCs w:val="28"/>
        </w:rPr>
        <w:t xml:space="preserve">, Законом Республики Алтай от 24 июня 2019 года № 43-РЗ «Об установлении единой даты начала применения на территории Республики Алтай порядка определения налоговой базы по налогу на имущество физических лиц исходя из кадастровой стоимости объектов налогообложения», </w:t>
      </w:r>
      <w:proofErr w:type="spellStart"/>
      <w:r w:rsidR="00FF118D">
        <w:rPr>
          <w:rFonts w:ascii="Times New Roman" w:hAnsi="Times New Roman"/>
          <w:sz w:val="28"/>
          <w:szCs w:val="28"/>
        </w:rPr>
        <w:t>Манжерокский</w:t>
      </w:r>
      <w:proofErr w:type="spellEnd"/>
      <w:r w:rsidR="00FF118D">
        <w:rPr>
          <w:rFonts w:ascii="Times New Roman" w:hAnsi="Times New Roman"/>
          <w:sz w:val="28"/>
          <w:szCs w:val="28"/>
        </w:rPr>
        <w:t xml:space="preserve"> сельский Совет депутатов</w:t>
      </w:r>
    </w:p>
    <w:p w14:paraId="067B0D32" w14:textId="21FCB55A" w:rsidR="00FF118D" w:rsidRPr="003B112B" w:rsidRDefault="00FF118D" w:rsidP="003B112B">
      <w:pPr>
        <w:pStyle w:val="a3"/>
        <w:spacing w:before="240" w:after="24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РЕШИЛ: </w:t>
      </w:r>
    </w:p>
    <w:p w14:paraId="39B5F2CF" w14:textId="290C17B3" w:rsidR="00FF118D" w:rsidRDefault="00FF118D" w:rsidP="00FF5481">
      <w:pPr>
        <w:autoSpaceDE w:val="0"/>
        <w:autoSpaceDN w:val="0"/>
        <w:adjustRightInd w:val="0"/>
        <w:spacing w:after="60" w:line="240" w:lineRule="auto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1.Установить и в</w:t>
      </w:r>
      <w:r w:rsidR="008344A5">
        <w:rPr>
          <w:rFonts w:ascii="Times New Roman" w:hAnsi="Times New Roman"/>
          <w:sz w:val="28"/>
          <w:szCs w:val="28"/>
        </w:rPr>
        <w:t>вести в действие с 1 января 202</w:t>
      </w:r>
      <w:r w:rsidR="003B112B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года налог на имущество физических лиц (далее - налог), обязательный к уплате на территории Манжерокского сельского поселения.</w:t>
      </w:r>
    </w:p>
    <w:p w14:paraId="1430B928" w14:textId="77777777" w:rsidR="00FF118D" w:rsidRDefault="00FF118D" w:rsidP="00FF5481">
      <w:pPr>
        <w:autoSpaceDE w:val="0"/>
        <w:autoSpaceDN w:val="0"/>
        <w:adjustRightInd w:val="0"/>
        <w:spacing w:after="60" w:line="240" w:lineRule="auto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BD15F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Установить н</w:t>
      </w:r>
      <w:r w:rsidRPr="00BD15FC">
        <w:rPr>
          <w:rFonts w:ascii="Times New Roman" w:hAnsi="Times New Roman"/>
          <w:sz w:val="28"/>
          <w:szCs w:val="28"/>
        </w:rPr>
        <w:t>алоговые ставки</w:t>
      </w:r>
      <w:r>
        <w:rPr>
          <w:rFonts w:ascii="Times New Roman" w:hAnsi="Times New Roman"/>
          <w:sz w:val="28"/>
          <w:szCs w:val="28"/>
        </w:rPr>
        <w:t xml:space="preserve"> по налогу </w:t>
      </w:r>
      <w:r w:rsidRPr="00BD15FC">
        <w:rPr>
          <w:rFonts w:ascii="Times New Roman" w:hAnsi="Times New Roman"/>
          <w:sz w:val="28"/>
          <w:szCs w:val="28"/>
        </w:rPr>
        <w:t>в следующих размерах:</w:t>
      </w:r>
    </w:p>
    <w:p w14:paraId="55BF23C5" w14:textId="15F9FD98" w:rsidR="003B112B" w:rsidRDefault="00B351AB" w:rsidP="00FF5481">
      <w:pPr>
        <w:autoSpaceDE w:val="0"/>
        <w:autoSpaceDN w:val="0"/>
        <w:adjustRightInd w:val="0"/>
        <w:spacing w:after="6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FF118D" w:rsidRPr="00F475A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FF118D" w:rsidRPr="00F475AD">
        <w:rPr>
          <w:rFonts w:ascii="Times New Roman" w:hAnsi="Times New Roman" w:cs="Times New Roman"/>
          <w:sz w:val="28"/>
          <w:szCs w:val="28"/>
        </w:rPr>
        <w:t xml:space="preserve"> </w:t>
      </w:r>
      <w:r w:rsidR="00FF118D" w:rsidRPr="00B351AB">
        <w:rPr>
          <w:rFonts w:ascii="Times New Roman" w:hAnsi="Times New Roman" w:cs="Times New Roman"/>
          <w:sz w:val="28"/>
          <w:szCs w:val="28"/>
          <w:u w:val="single"/>
        </w:rPr>
        <w:t>0,2</w:t>
      </w:r>
      <w:r w:rsidR="003B112B">
        <w:rPr>
          <w:rFonts w:ascii="Times New Roman" w:hAnsi="Times New Roman" w:cs="Times New Roman"/>
          <w:sz w:val="28"/>
          <w:szCs w:val="28"/>
          <w:u w:val="single"/>
        </w:rPr>
        <w:t>%</w:t>
      </w:r>
      <w:r w:rsidR="00FF118D" w:rsidRPr="00B351A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B112B">
        <w:rPr>
          <w:rFonts w:ascii="Times New Roman" w:hAnsi="Times New Roman" w:cs="Times New Roman"/>
          <w:sz w:val="28"/>
          <w:szCs w:val="28"/>
          <w:u w:val="single"/>
        </w:rPr>
        <w:t xml:space="preserve">(ноль целых две десятых </w:t>
      </w:r>
      <w:r w:rsidR="00FF118D" w:rsidRPr="00B351AB">
        <w:rPr>
          <w:rFonts w:ascii="Times New Roman" w:hAnsi="Times New Roman" w:cs="Times New Roman"/>
          <w:sz w:val="28"/>
          <w:szCs w:val="28"/>
          <w:u w:val="single"/>
        </w:rPr>
        <w:t>процента</w:t>
      </w:r>
      <w:r w:rsidR="003B112B">
        <w:rPr>
          <w:rFonts w:ascii="Times New Roman" w:hAnsi="Times New Roman" w:cs="Times New Roman"/>
          <w:sz w:val="28"/>
          <w:szCs w:val="28"/>
          <w:u w:val="single"/>
        </w:rPr>
        <w:t>)</w:t>
      </w:r>
      <w:r w:rsidR="00FF118D" w:rsidRPr="00FF5481">
        <w:rPr>
          <w:rFonts w:ascii="Times New Roman" w:hAnsi="Times New Roman" w:cs="Times New Roman"/>
          <w:sz w:val="28"/>
          <w:szCs w:val="28"/>
        </w:rPr>
        <w:t xml:space="preserve"> </w:t>
      </w:r>
      <w:r w:rsidR="00FF118D" w:rsidRPr="003B112B">
        <w:rPr>
          <w:rFonts w:ascii="Times New Roman" w:hAnsi="Times New Roman" w:cs="Times New Roman"/>
          <w:sz w:val="28"/>
          <w:szCs w:val="28"/>
        </w:rPr>
        <w:t>в отношении</w:t>
      </w:r>
      <w:r w:rsidR="00FF118D" w:rsidRPr="00F475AD">
        <w:rPr>
          <w:rFonts w:ascii="Times New Roman" w:hAnsi="Times New Roman" w:cs="Times New Roman"/>
          <w:sz w:val="28"/>
          <w:szCs w:val="28"/>
        </w:rPr>
        <w:t>:</w:t>
      </w:r>
    </w:p>
    <w:p w14:paraId="5A39498A" w14:textId="77777777" w:rsidR="003B112B" w:rsidRDefault="00FF118D" w:rsidP="003B112B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475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жилых домов, частей жилых домов, квартир, частей квартир, комнат; </w:t>
      </w:r>
      <w:bookmarkStart w:id="0" w:name="dst10361"/>
      <w:bookmarkEnd w:id="0"/>
    </w:p>
    <w:p w14:paraId="3D44B559" w14:textId="77777777" w:rsidR="003B112B" w:rsidRDefault="00FF118D" w:rsidP="003B112B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475AD">
        <w:rPr>
          <w:rFonts w:ascii="Times New Roman" w:eastAsia="Times New Roman" w:hAnsi="Times New Roman" w:cs="Times New Roman"/>
          <w:color w:val="000000"/>
          <w:sz w:val="28"/>
          <w:szCs w:val="28"/>
        </w:rPr>
        <w:t>- объектов незавершенного строительства в случае, если проектируемым назначением таких объектов является жилой дом;</w:t>
      </w:r>
      <w:bookmarkStart w:id="1" w:name="dst14397"/>
      <w:bookmarkEnd w:id="1"/>
    </w:p>
    <w:p w14:paraId="7BE1578C" w14:textId="77777777" w:rsidR="003B112B" w:rsidRDefault="00FF118D" w:rsidP="003B112B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475A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3B1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475AD">
        <w:rPr>
          <w:rFonts w:ascii="Times New Roman" w:eastAsia="Times New Roman" w:hAnsi="Times New Roman" w:cs="Times New Roman"/>
          <w:color w:val="000000"/>
          <w:sz w:val="28"/>
          <w:szCs w:val="28"/>
        </w:rPr>
        <w:t>единых недвижимых комплексов, в состав которых входит хотя бы один жилой дом;</w:t>
      </w:r>
      <w:bookmarkStart w:id="2" w:name="dst16142"/>
      <w:bookmarkEnd w:id="2"/>
    </w:p>
    <w:p w14:paraId="65A2C726" w14:textId="77777777" w:rsidR="003B112B" w:rsidRDefault="00FF118D" w:rsidP="003B112B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475A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3B1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475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гаражей и </w:t>
      </w:r>
      <w:proofErr w:type="spellStart"/>
      <w:r w:rsidRPr="00F475AD">
        <w:rPr>
          <w:rFonts w:ascii="Times New Roman" w:eastAsia="Times New Roman" w:hAnsi="Times New Roman" w:cs="Times New Roman"/>
          <w:color w:val="000000"/>
          <w:sz w:val="28"/>
          <w:szCs w:val="28"/>
        </w:rPr>
        <w:t>машино</w:t>
      </w:r>
      <w:proofErr w:type="spellEnd"/>
      <w:r w:rsidRPr="00F475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-мест, в том числе расположенных в объектах налогообложения, </w:t>
      </w:r>
      <w:r w:rsidRPr="00B351AB">
        <w:rPr>
          <w:rFonts w:ascii="Times New Roman" w:eastAsia="Times New Roman" w:hAnsi="Times New Roman" w:cs="Times New Roman"/>
          <w:sz w:val="28"/>
          <w:szCs w:val="28"/>
        </w:rPr>
        <w:t>указанных в </w:t>
      </w:r>
      <w:hyperlink r:id="rId4" w:anchor="dst10365" w:history="1">
        <w:r w:rsidRPr="00B351AB">
          <w:rPr>
            <w:rFonts w:ascii="Times New Roman" w:eastAsia="Times New Roman" w:hAnsi="Times New Roman" w:cs="Times New Roman"/>
            <w:sz w:val="28"/>
            <w:szCs w:val="28"/>
          </w:rPr>
          <w:t xml:space="preserve">подпункте </w:t>
        </w:r>
        <w:r w:rsidR="00883CF0">
          <w:rPr>
            <w:rFonts w:ascii="Times New Roman" w:eastAsia="Times New Roman" w:hAnsi="Times New Roman" w:cs="Times New Roman"/>
            <w:sz w:val="28"/>
            <w:szCs w:val="28"/>
          </w:rPr>
          <w:t>2.</w:t>
        </w:r>
        <w:r w:rsidRPr="00B351AB">
          <w:rPr>
            <w:rFonts w:ascii="Times New Roman" w:eastAsia="Times New Roman" w:hAnsi="Times New Roman" w:cs="Times New Roman"/>
            <w:sz w:val="28"/>
            <w:szCs w:val="28"/>
          </w:rPr>
          <w:t>2</w:t>
        </w:r>
      </w:hyperlink>
      <w:r w:rsidR="00883CF0">
        <w:t>.</w:t>
      </w:r>
      <w:r w:rsidRPr="00B351AB">
        <w:rPr>
          <w:rFonts w:ascii="Times New Roman" w:eastAsia="Times New Roman" w:hAnsi="Times New Roman" w:cs="Times New Roman"/>
          <w:sz w:val="28"/>
          <w:szCs w:val="28"/>
        </w:rPr>
        <w:t xml:space="preserve"> настоящего </w:t>
      </w:r>
      <w:r w:rsidRPr="00F475AD">
        <w:rPr>
          <w:rFonts w:ascii="Times New Roman" w:eastAsia="Times New Roman" w:hAnsi="Times New Roman" w:cs="Times New Roman"/>
          <w:color w:val="000000"/>
          <w:sz w:val="28"/>
          <w:szCs w:val="28"/>
        </w:rPr>
        <w:t>пункта;</w:t>
      </w:r>
      <w:bookmarkStart w:id="3" w:name="dst17835"/>
      <w:bookmarkEnd w:id="3"/>
    </w:p>
    <w:p w14:paraId="44F1A97A" w14:textId="0C3EF0A6" w:rsidR="00FF118D" w:rsidRPr="003B112B" w:rsidRDefault="00FF118D" w:rsidP="003B112B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475AD">
        <w:rPr>
          <w:rFonts w:ascii="Times New Roman" w:eastAsia="Times New Roman" w:hAnsi="Times New Roman" w:cs="Times New Roman"/>
          <w:color w:val="000000"/>
          <w:sz w:val="28"/>
          <w:szCs w:val="28"/>
        </w:rPr>
        <w:t>- хозяйственных строений или сооружений,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строительства;</w:t>
      </w:r>
    </w:p>
    <w:p w14:paraId="05FF8D88" w14:textId="7780BD51" w:rsidR="00FF118D" w:rsidRPr="00F475AD" w:rsidRDefault="00FF118D" w:rsidP="00FF5481">
      <w:pPr>
        <w:shd w:val="clear" w:color="auto" w:fill="FFFFFF"/>
        <w:spacing w:after="60" w:line="25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dst10365"/>
      <w:bookmarkEnd w:id="4"/>
      <w:r w:rsidRPr="00F475AD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B351AB">
        <w:rPr>
          <w:rFonts w:ascii="Times New Roman" w:eastAsia="Times New Roman" w:hAnsi="Times New Roman" w:cs="Times New Roman"/>
          <w:color w:val="000000"/>
          <w:sz w:val="28"/>
          <w:szCs w:val="28"/>
        </w:rPr>
        <w:t>.2.</w:t>
      </w:r>
      <w:r w:rsidRPr="00F475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351A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2</w:t>
      </w:r>
      <w:r w:rsidR="003B112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%</w:t>
      </w:r>
      <w:r w:rsidRPr="00B351A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3B112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(</w:t>
      </w:r>
      <w:r w:rsidR="00FF548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</w:t>
      </w:r>
      <w:r w:rsidR="003B112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ва </w:t>
      </w:r>
      <w:r w:rsidRPr="00B351A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процент</w:t>
      </w:r>
      <w:r w:rsidR="003B112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а</w:t>
      </w:r>
      <w:r w:rsidR="00FF548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)</w:t>
      </w:r>
      <w:r w:rsidRPr="003B1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отношении</w:t>
      </w:r>
      <w:r w:rsidR="003B112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F475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объектов налогообложения, включенных в перечень, определяемый в соответствии с </w:t>
      </w:r>
      <w:hyperlink r:id="rId5" w:anchor="dst9219" w:history="1">
        <w:r w:rsidRPr="00F475AD">
          <w:rPr>
            <w:rFonts w:ascii="Times New Roman" w:eastAsia="Times New Roman" w:hAnsi="Times New Roman" w:cs="Times New Roman"/>
            <w:sz w:val="28"/>
            <w:szCs w:val="28"/>
          </w:rPr>
          <w:t xml:space="preserve">пунктом 7 статьи </w:t>
        </w:r>
        <w:r w:rsidRPr="00F475AD">
          <w:rPr>
            <w:rFonts w:ascii="Times New Roman" w:eastAsia="Times New Roman" w:hAnsi="Times New Roman" w:cs="Times New Roman"/>
            <w:sz w:val="28"/>
            <w:szCs w:val="28"/>
          </w:rPr>
          <w:lastRenderedPageBreak/>
          <w:t>378.2</w:t>
        </w:r>
      </w:hyperlink>
      <w:r w:rsidR="00883CF0">
        <w:rPr>
          <w:rFonts w:ascii="Times New Roman" w:eastAsia="Times New Roman" w:hAnsi="Times New Roman" w:cs="Times New Roman"/>
          <w:color w:val="000000"/>
          <w:sz w:val="28"/>
          <w:szCs w:val="28"/>
        </w:rPr>
        <w:t> Налогового к</w:t>
      </w:r>
      <w:r w:rsidRPr="00F475AD">
        <w:rPr>
          <w:rFonts w:ascii="Times New Roman" w:eastAsia="Times New Roman" w:hAnsi="Times New Roman" w:cs="Times New Roman"/>
          <w:color w:val="000000"/>
          <w:sz w:val="28"/>
          <w:szCs w:val="28"/>
        </w:rPr>
        <w:t>одекса</w:t>
      </w:r>
      <w:r w:rsidR="00883C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Российской Федерации</w:t>
      </w:r>
      <w:r w:rsidRPr="00F475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 отношении объектов налогообложения, </w:t>
      </w:r>
      <w:r w:rsidRPr="00B351AB">
        <w:rPr>
          <w:rFonts w:ascii="Times New Roman" w:eastAsia="Times New Roman" w:hAnsi="Times New Roman" w:cs="Times New Roman"/>
          <w:sz w:val="28"/>
          <w:szCs w:val="28"/>
        </w:rPr>
        <w:t>предусмотренных </w:t>
      </w:r>
      <w:hyperlink r:id="rId6" w:anchor="dst13986" w:history="1">
        <w:r w:rsidRPr="00B351AB">
          <w:rPr>
            <w:rFonts w:ascii="Times New Roman" w:eastAsia="Times New Roman" w:hAnsi="Times New Roman" w:cs="Times New Roman"/>
            <w:sz w:val="28"/>
            <w:szCs w:val="28"/>
          </w:rPr>
          <w:t>абзацем вторым пункта 10 статьи 378.2</w:t>
        </w:r>
      </w:hyperlink>
      <w:r w:rsidR="00883CF0">
        <w:rPr>
          <w:rFonts w:ascii="Times New Roman" w:eastAsia="Times New Roman" w:hAnsi="Times New Roman" w:cs="Times New Roman"/>
          <w:sz w:val="28"/>
          <w:szCs w:val="28"/>
        </w:rPr>
        <w:t> Налогового к</w:t>
      </w:r>
      <w:r w:rsidRPr="00B351AB">
        <w:rPr>
          <w:rFonts w:ascii="Times New Roman" w:eastAsia="Times New Roman" w:hAnsi="Times New Roman" w:cs="Times New Roman"/>
          <w:sz w:val="28"/>
          <w:szCs w:val="28"/>
        </w:rPr>
        <w:t>одекса</w:t>
      </w:r>
      <w:r w:rsidR="00883CF0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</w:t>
      </w:r>
      <w:r w:rsidRPr="00B351AB">
        <w:rPr>
          <w:rFonts w:ascii="Times New Roman" w:eastAsia="Times New Roman" w:hAnsi="Times New Roman" w:cs="Times New Roman"/>
          <w:sz w:val="28"/>
          <w:szCs w:val="28"/>
        </w:rPr>
        <w:t xml:space="preserve">, а также в отношении </w:t>
      </w:r>
      <w:r w:rsidRPr="00F475AD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объектов налогообложения, кадастровая стоимость каждого из которых превышает 300 миллионов рублей;</w:t>
      </w:r>
    </w:p>
    <w:p w14:paraId="37E55693" w14:textId="259F68E0" w:rsidR="00FF118D" w:rsidRPr="00F475AD" w:rsidRDefault="00B351AB" w:rsidP="00FF5481">
      <w:pPr>
        <w:shd w:val="clear" w:color="auto" w:fill="FFFFFF"/>
        <w:spacing w:after="60" w:line="25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dst10366"/>
      <w:bookmarkEnd w:id="5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FF118D" w:rsidRPr="00F475AD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FF118D" w:rsidRPr="00F475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F118D" w:rsidRPr="00B351A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0,5</w:t>
      </w:r>
      <w:r w:rsidR="00FF548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%</w:t>
      </w:r>
      <w:r w:rsidR="00FF118D" w:rsidRPr="00B351A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FF548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(ноль целых пять десятых </w:t>
      </w:r>
      <w:r w:rsidR="00FF118D" w:rsidRPr="00B351A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процента</w:t>
      </w:r>
      <w:r w:rsidR="00FF548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)</w:t>
      </w:r>
      <w:r w:rsidR="00FF118D" w:rsidRPr="003B1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отношении</w:t>
      </w:r>
      <w:r w:rsidR="00FF118D" w:rsidRPr="00F475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прочих объектов налогообложения.</w:t>
      </w:r>
      <w:bookmarkStart w:id="6" w:name="dst10367"/>
      <w:bookmarkStart w:id="7" w:name="dst10368"/>
      <w:bookmarkEnd w:id="6"/>
      <w:bookmarkEnd w:id="7"/>
      <w:r w:rsidR="00FF118D" w:rsidRPr="00FF118D">
        <w:rPr>
          <w:rFonts w:ascii="Arial" w:eastAsia="Times New Roman" w:hAnsi="Arial" w:cs="Arial"/>
          <w:color w:val="000000"/>
          <w:sz w:val="21"/>
        </w:rPr>
        <w:t> </w:t>
      </w:r>
    </w:p>
    <w:p w14:paraId="743719C5" w14:textId="08765A5B" w:rsidR="00A26271" w:rsidRDefault="00A26271" w:rsidP="00FF5481">
      <w:pPr>
        <w:autoSpaceDE w:val="0"/>
        <w:autoSpaceDN w:val="0"/>
        <w:adjustRightInd w:val="0"/>
        <w:spacing w:after="60" w:line="240" w:lineRule="auto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bookmarkStart w:id="8" w:name="dst10377"/>
      <w:bookmarkStart w:id="9" w:name="dst18400"/>
      <w:bookmarkStart w:id="10" w:name="dst10382"/>
      <w:bookmarkEnd w:id="8"/>
      <w:bookmarkEnd w:id="9"/>
      <w:bookmarkEnd w:id="10"/>
      <w:r>
        <w:rPr>
          <w:rFonts w:ascii="Times New Roman" w:hAnsi="Times New Roman"/>
          <w:sz w:val="28"/>
          <w:szCs w:val="28"/>
        </w:rPr>
        <w:t>3.</w:t>
      </w:r>
      <w:r w:rsidR="003B112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Налоговые льготы:</w:t>
      </w:r>
    </w:p>
    <w:p w14:paraId="00E488A4" w14:textId="77777777" w:rsidR="00A26271" w:rsidRPr="00EA4440" w:rsidRDefault="00A26271" w:rsidP="00FF5481">
      <w:pPr>
        <w:pStyle w:val="a3"/>
        <w:spacing w:after="60"/>
        <w:ind w:firstLine="567"/>
        <w:jc w:val="both"/>
        <w:rPr>
          <w:rFonts w:ascii="Times New Roman" w:hAnsi="Times New Roman"/>
          <w:sz w:val="28"/>
          <w:szCs w:val="28"/>
        </w:rPr>
      </w:pPr>
      <w:r w:rsidRPr="00EA4440">
        <w:rPr>
          <w:rFonts w:ascii="Times New Roman" w:hAnsi="Times New Roman"/>
          <w:sz w:val="28"/>
          <w:szCs w:val="28"/>
        </w:rPr>
        <w:t xml:space="preserve">3.1. Установить, что налоговые льготы, установленные в соответствии со </w:t>
      </w:r>
      <w:r w:rsidRPr="00D02C6A">
        <w:rPr>
          <w:rFonts w:ascii="Times New Roman" w:hAnsi="Times New Roman"/>
          <w:sz w:val="28"/>
          <w:szCs w:val="28"/>
        </w:rPr>
        <w:t>ст</w:t>
      </w:r>
      <w:r w:rsidR="007E1057" w:rsidRPr="00D02C6A">
        <w:rPr>
          <w:rFonts w:ascii="Times New Roman" w:hAnsi="Times New Roman"/>
          <w:sz w:val="28"/>
          <w:szCs w:val="28"/>
        </w:rPr>
        <w:t>атьей</w:t>
      </w:r>
      <w:r w:rsidR="00B351AB">
        <w:rPr>
          <w:rFonts w:ascii="Times New Roman" w:hAnsi="Times New Roman"/>
          <w:sz w:val="28"/>
          <w:szCs w:val="28"/>
        </w:rPr>
        <w:t xml:space="preserve"> </w:t>
      </w:r>
      <w:r w:rsidRPr="00EA4440">
        <w:rPr>
          <w:rFonts w:ascii="Times New Roman" w:hAnsi="Times New Roman"/>
          <w:sz w:val="28"/>
          <w:szCs w:val="28"/>
        </w:rPr>
        <w:t>407 Налогового Кодекса Российской Федерации, действуют в полном объеме.</w:t>
      </w:r>
    </w:p>
    <w:p w14:paraId="5A5AA89C" w14:textId="77777777" w:rsidR="008344A5" w:rsidRPr="00B351AB" w:rsidRDefault="00A26271" w:rsidP="00B351AB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B351AB">
        <w:rPr>
          <w:rFonts w:ascii="Times New Roman" w:hAnsi="Times New Roman"/>
          <w:sz w:val="28"/>
          <w:szCs w:val="28"/>
        </w:rPr>
        <w:t>3.2.</w:t>
      </w:r>
      <w:r w:rsidR="00B351AB" w:rsidRPr="00B351AB">
        <w:rPr>
          <w:rFonts w:ascii="Times New Roman" w:hAnsi="Times New Roman"/>
          <w:sz w:val="28"/>
          <w:szCs w:val="28"/>
        </w:rPr>
        <w:t xml:space="preserve"> </w:t>
      </w:r>
      <w:r w:rsidR="008344A5" w:rsidRPr="00B351AB">
        <w:rPr>
          <w:rFonts w:ascii="Times New Roman" w:hAnsi="Times New Roman"/>
          <w:sz w:val="28"/>
          <w:szCs w:val="28"/>
        </w:rPr>
        <w:t>В соответствии с пунктом 2 статьи 399 Налогового Кодекса Российской Федерации д</w:t>
      </w:r>
      <w:r w:rsidRPr="00B351AB">
        <w:rPr>
          <w:rFonts w:ascii="Times New Roman" w:hAnsi="Times New Roman"/>
          <w:sz w:val="28"/>
          <w:szCs w:val="28"/>
        </w:rPr>
        <w:t>ополнительно от уплаты налога на имущество физических лиц освобождаются</w:t>
      </w:r>
      <w:r w:rsidR="008344A5" w:rsidRPr="00B351AB">
        <w:rPr>
          <w:rFonts w:ascii="Times New Roman" w:hAnsi="Times New Roman"/>
          <w:sz w:val="28"/>
          <w:szCs w:val="28"/>
        </w:rPr>
        <w:t>:</w:t>
      </w:r>
    </w:p>
    <w:p w14:paraId="630348E1" w14:textId="3F750A1C" w:rsidR="008344A5" w:rsidRPr="003B112B" w:rsidRDefault="008344A5" w:rsidP="00B351AB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B351AB">
        <w:rPr>
          <w:rFonts w:ascii="Times New Roman" w:hAnsi="Times New Roman"/>
          <w:sz w:val="28"/>
          <w:szCs w:val="28"/>
        </w:rPr>
        <w:t>-</w:t>
      </w:r>
      <w:r w:rsidR="003B112B">
        <w:rPr>
          <w:rFonts w:ascii="Times New Roman" w:hAnsi="Times New Roman"/>
          <w:sz w:val="28"/>
          <w:szCs w:val="28"/>
        </w:rPr>
        <w:t xml:space="preserve"> </w:t>
      </w:r>
      <w:r w:rsidR="00A26271" w:rsidRPr="00B351AB">
        <w:rPr>
          <w:rFonts w:ascii="Times New Roman" w:hAnsi="Times New Roman"/>
          <w:sz w:val="28"/>
          <w:szCs w:val="28"/>
        </w:rPr>
        <w:t>граждане, проживающие на территории Манжерокск</w:t>
      </w:r>
      <w:r w:rsidR="00883CF0">
        <w:rPr>
          <w:rFonts w:ascii="Times New Roman" w:hAnsi="Times New Roman"/>
          <w:sz w:val="28"/>
          <w:szCs w:val="28"/>
        </w:rPr>
        <w:t>ого сельского поселения, имеющие</w:t>
      </w:r>
      <w:r w:rsidR="00A26271" w:rsidRPr="00B351AB">
        <w:rPr>
          <w:rFonts w:ascii="Times New Roman" w:hAnsi="Times New Roman"/>
          <w:sz w:val="28"/>
          <w:szCs w:val="28"/>
        </w:rPr>
        <w:t xml:space="preserve"> детей-инвалидов, совместно проживающих с ними до </w:t>
      </w:r>
      <w:r w:rsidR="00A26271" w:rsidRPr="003B112B">
        <w:rPr>
          <w:rFonts w:ascii="Times New Roman" w:hAnsi="Times New Roman"/>
          <w:sz w:val="28"/>
          <w:szCs w:val="28"/>
        </w:rPr>
        <w:t>достижения возраста 16 лет, а обучающихся в образовательном учреждении до 18 лет</w:t>
      </w:r>
      <w:r w:rsidRPr="003B112B">
        <w:rPr>
          <w:rFonts w:ascii="Times New Roman" w:hAnsi="Times New Roman"/>
          <w:sz w:val="28"/>
          <w:szCs w:val="28"/>
        </w:rPr>
        <w:t xml:space="preserve">, </w:t>
      </w:r>
    </w:p>
    <w:p w14:paraId="100FCDBC" w14:textId="27031525" w:rsidR="00A26271" w:rsidRPr="003B112B" w:rsidRDefault="008344A5" w:rsidP="00B351AB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3B112B">
        <w:rPr>
          <w:rFonts w:ascii="Times New Roman" w:hAnsi="Times New Roman"/>
          <w:sz w:val="28"/>
          <w:szCs w:val="28"/>
        </w:rPr>
        <w:t>-</w:t>
      </w:r>
      <w:r w:rsidR="003B112B" w:rsidRPr="003B112B">
        <w:rPr>
          <w:rFonts w:ascii="Times New Roman" w:hAnsi="Times New Roman"/>
          <w:sz w:val="28"/>
          <w:szCs w:val="28"/>
        </w:rPr>
        <w:t xml:space="preserve"> </w:t>
      </w:r>
      <w:r w:rsidRPr="003B112B">
        <w:rPr>
          <w:rFonts w:ascii="Times New Roman" w:hAnsi="Times New Roman"/>
          <w:sz w:val="28"/>
          <w:szCs w:val="28"/>
        </w:rPr>
        <w:t>несовершеннолетние дети по достижению ими возраста 16 лет</w:t>
      </w:r>
      <w:r w:rsidR="00A26271" w:rsidRPr="003B112B">
        <w:rPr>
          <w:rFonts w:ascii="Times New Roman" w:hAnsi="Times New Roman"/>
          <w:sz w:val="28"/>
          <w:szCs w:val="28"/>
        </w:rPr>
        <w:t>.</w:t>
      </w:r>
    </w:p>
    <w:p w14:paraId="3C4F0289" w14:textId="68C5A4D1" w:rsidR="003B112B" w:rsidRPr="003B112B" w:rsidRDefault="003B112B" w:rsidP="00B351AB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3B112B">
        <w:rPr>
          <w:rFonts w:ascii="Times New Roman" w:hAnsi="Times New Roman"/>
          <w:sz w:val="28"/>
          <w:szCs w:val="28"/>
        </w:rPr>
        <w:t xml:space="preserve">- члены </w:t>
      </w:r>
      <w:r w:rsidRPr="003B112B">
        <w:rPr>
          <w:rFonts w:ascii="Times New Roman" w:hAnsi="Times New Roman"/>
          <w:sz w:val="28"/>
          <w:szCs w:val="28"/>
        </w:rPr>
        <w:t>многодетн</w:t>
      </w:r>
      <w:r w:rsidRPr="003B112B">
        <w:rPr>
          <w:rFonts w:ascii="Times New Roman" w:hAnsi="Times New Roman"/>
          <w:sz w:val="28"/>
          <w:szCs w:val="28"/>
        </w:rPr>
        <w:t>ой</w:t>
      </w:r>
      <w:r w:rsidRPr="003B112B">
        <w:rPr>
          <w:rFonts w:ascii="Times New Roman" w:hAnsi="Times New Roman"/>
          <w:sz w:val="28"/>
          <w:szCs w:val="28"/>
        </w:rPr>
        <w:t xml:space="preserve"> семьи</w:t>
      </w:r>
      <w:r w:rsidRPr="003B112B">
        <w:rPr>
          <w:rFonts w:ascii="Times New Roman" w:hAnsi="Times New Roman"/>
          <w:sz w:val="28"/>
          <w:szCs w:val="28"/>
        </w:rPr>
        <w:t xml:space="preserve"> (родители, дети, опекуны, опекаемые)</w:t>
      </w:r>
      <w:r w:rsidRPr="003B112B">
        <w:rPr>
          <w:rFonts w:ascii="Times New Roman" w:hAnsi="Times New Roman"/>
          <w:sz w:val="28"/>
          <w:szCs w:val="28"/>
        </w:rPr>
        <w:t>, имеющие 3-х и более детей до 18 лет</w:t>
      </w:r>
      <w:r w:rsidRPr="003B112B">
        <w:rPr>
          <w:rFonts w:ascii="Times New Roman" w:hAnsi="Times New Roman"/>
          <w:sz w:val="28"/>
          <w:szCs w:val="28"/>
        </w:rPr>
        <w:t xml:space="preserve"> включительно</w:t>
      </w:r>
      <w:r w:rsidRPr="003B112B">
        <w:rPr>
          <w:rFonts w:ascii="Times New Roman" w:hAnsi="Times New Roman"/>
          <w:sz w:val="28"/>
          <w:szCs w:val="28"/>
        </w:rPr>
        <w:t xml:space="preserve">, </w:t>
      </w:r>
      <w:r w:rsidRPr="003B112B">
        <w:rPr>
          <w:rFonts w:ascii="Times New Roman" w:hAnsi="Times New Roman"/>
          <w:sz w:val="28"/>
          <w:szCs w:val="28"/>
        </w:rPr>
        <w:t xml:space="preserve">являющихся собственниками имущества, </w:t>
      </w:r>
      <w:r w:rsidRPr="003B112B">
        <w:rPr>
          <w:rFonts w:ascii="Times New Roman" w:hAnsi="Times New Roman"/>
          <w:sz w:val="28"/>
          <w:szCs w:val="28"/>
        </w:rPr>
        <w:t xml:space="preserve">в отношении одного </w:t>
      </w:r>
      <w:r w:rsidRPr="003B112B">
        <w:rPr>
          <w:rFonts w:ascii="Times New Roman" w:hAnsi="Times New Roman"/>
          <w:sz w:val="28"/>
          <w:szCs w:val="28"/>
        </w:rPr>
        <w:t>(жилого) объекта налогообложения, по месту регистрации собственника.</w:t>
      </w:r>
    </w:p>
    <w:p w14:paraId="20D7198C" w14:textId="77777777" w:rsidR="00FF5481" w:rsidRDefault="003B112B" w:rsidP="00FF5481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3B112B">
        <w:rPr>
          <w:rFonts w:ascii="Times New Roman" w:hAnsi="Times New Roman"/>
          <w:sz w:val="28"/>
          <w:szCs w:val="28"/>
        </w:rPr>
        <w:t xml:space="preserve">- </w:t>
      </w:r>
      <w:r w:rsidRPr="003B112B">
        <w:rPr>
          <w:rFonts w:ascii="Times New Roman" w:hAnsi="Times New Roman"/>
          <w:sz w:val="28"/>
          <w:szCs w:val="28"/>
        </w:rPr>
        <w:t>участники специальной военной операции на территории Украины, Донецкой Народной Республики и Луганской Народной Республики, а также на территории Запорожской области и Херсонской области и члены их семей, в отношении одного (жилого) объекта налогообложения, по месту регистрации собственника</w:t>
      </w:r>
      <w:r w:rsidRPr="003B112B">
        <w:rPr>
          <w:rFonts w:ascii="Times New Roman" w:hAnsi="Times New Roman"/>
          <w:sz w:val="28"/>
          <w:szCs w:val="28"/>
        </w:rPr>
        <w:t>.</w:t>
      </w:r>
    </w:p>
    <w:p w14:paraId="0B0C8650" w14:textId="77777777" w:rsidR="00FF5481" w:rsidRDefault="001563B3" w:rsidP="00FF5481">
      <w:pPr>
        <w:pStyle w:val="a3"/>
        <w:spacing w:after="6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</w:rPr>
        <w:t>3.3.</w:t>
      </w:r>
      <w:r w:rsidR="00FF5481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>В соответствии с пунктом 6 статьи 407 Налогового кодекса Российской Федерации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физические лица, имеющие право на налоговые льготы, установленные законодательством о налогах и сборах, представляют в налоговый орган по своему выбору </w:t>
      </w:r>
      <w:hyperlink r:id="rId7" w:history="1">
        <w:r w:rsidRPr="001563B3">
          <w:rPr>
            <w:rStyle w:val="a4"/>
            <w:rFonts w:ascii="Times New Roman" w:eastAsiaTheme="minorHAnsi" w:hAnsi="Times New Roman"/>
            <w:color w:val="auto"/>
            <w:sz w:val="28"/>
            <w:szCs w:val="28"/>
            <w:u w:val="none"/>
            <w:lang w:eastAsia="en-US"/>
          </w:rPr>
          <w:t>заявление</w:t>
        </w:r>
      </w:hyperlink>
      <w:r w:rsidRPr="001563B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о предоставлении налоговой льготы, а также вправе представить документы, подтверждающие право налогоплательщика на налоговую льготу.</w:t>
      </w:r>
    </w:p>
    <w:p w14:paraId="4798CAAA" w14:textId="54E81219" w:rsidR="001563B3" w:rsidRPr="00FF5481" w:rsidRDefault="00FF5481" w:rsidP="00FF5481">
      <w:pPr>
        <w:pStyle w:val="a3"/>
        <w:spacing w:after="6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3.4. </w:t>
      </w:r>
      <w:r w:rsidR="001563B3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Налоговые льготы, установленные пунктом 3.2. 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>настоящего р</w:t>
      </w:r>
      <w:r w:rsidR="001563B3">
        <w:rPr>
          <w:rFonts w:ascii="Times New Roman" w:hAnsi="Times New Roman"/>
          <w:bCs/>
          <w:sz w:val="28"/>
          <w:szCs w:val="28"/>
          <w:shd w:val="clear" w:color="auto" w:fill="FFFFFF"/>
        </w:rPr>
        <w:t>ешения</w:t>
      </w:r>
      <w:r w:rsidR="001563B3">
        <w:rPr>
          <w:rFonts w:ascii="Times New Roman" w:hAnsi="Times New Roman"/>
          <w:sz w:val="28"/>
          <w:szCs w:val="28"/>
        </w:rPr>
        <w:t xml:space="preserve"> предоставляются в отношении одного объекта налогообложения каждого вида по выбору налогоплательщика вне зависимости от количества оснований для применения налоговых льгот.</w:t>
      </w:r>
    </w:p>
    <w:p w14:paraId="4BA3C209" w14:textId="6CFDA1B6" w:rsidR="00A26271" w:rsidRDefault="00A26271" w:rsidP="00FF5481">
      <w:pPr>
        <w:autoSpaceDE w:val="0"/>
        <w:autoSpaceDN w:val="0"/>
        <w:adjustRightInd w:val="0"/>
        <w:spacing w:after="60" w:line="240" w:lineRule="auto"/>
        <w:ind w:firstLine="540"/>
        <w:jc w:val="both"/>
        <w:outlineLvl w:val="0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B351AB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4. Порядок и сроки уплаты налога установлены статьей 409 </w:t>
      </w:r>
      <w:r w:rsidR="00B351AB" w:rsidRPr="00D02C6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Налогового </w:t>
      </w:r>
      <w:r w:rsidRPr="00D02C6A">
        <w:rPr>
          <w:rFonts w:ascii="Times New Roman" w:hAnsi="Times New Roman"/>
          <w:bCs/>
          <w:sz w:val="28"/>
          <w:szCs w:val="28"/>
          <w:shd w:val="clear" w:color="auto" w:fill="FFFFFF"/>
        </w:rPr>
        <w:t>Кодекса</w:t>
      </w:r>
      <w:r w:rsidR="00B351AB" w:rsidRPr="00D02C6A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r w:rsidR="00B351AB" w:rsidRPr="00D02C6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Российской Федерации</w:t>
      </w:r>
      <w:r w:rsidRPr="00D02C6A">
        <w:rPr>
          <w:rFonts w:ascii="Times New Roman" w:hAnsi="Times New Roman"/>
          <w:bCs/>
          <w:sz w:val="28"/>
          <w:szCs w:val="28"/>
          <w:shd w:val="clear" w:color="auto" w:fill="FFFFFF"/>
        </w:rPr>
        <w:t>.</w:t>
      </w:r>
    </w:p>
    <w:p w14:paraId="78139381" w14:textId="1FBD4E0D" w:rsidR="00FF5481" w:rsidRPr="00FF5481" w:rsidRDefault="00FF5481" w:rsidP="00FF5481">
      <w:pPr>
        <w:autoSpaceDE w:val="0"/>
        <w:autoSpaceDN w:val="0"/>
        <w:adjustRightInd w:val="0"/>
        <w:spacing w:after="6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5. </w:t>
      </w:r>
      <w:r w:rsidRPr="00FF5481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shd w:val="clear" w:color="auto" w:fill="FFFFFF"/>
        </w:rPr>
        <w:t>Настоящее Решение вступает в силу с 01.01.2025 года.</w:t>
      </w:r>
    </w:p>
    <w:p w14:paraId="220EADFB" w14:textId="05DA4D18" w:rsidR="00FF5481" w:rsidRPr="00FF5481" w:rsidRDefault="00FF5481" w:rsidP="00FF5481">
      <w:pPr>
        <w:widowControl w:val="0"/>
        <w:autoSpaceDE w:val="0"/>
        <w:autoSpaceDN w:val="0"/>
        <w:adjustRightInd w:val="0"/>
        <w:spacing w:after="6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481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shd w:val="clear" w:color="auto" w:fill="FFFFFF"/>
        </w:rPr>
        <w:t xml:space="preserve">6. Считать утратившими силу с 01.01.2025 года решение Совета депутатов </w:t>
      </w:r>
      <w:proofErr w:type="spellStart"/>
      <w:r w:rsidRPr="00FF5481">
        <w:rPr>
          <w:rFonts w:ascii="Times New Roman" w:eastAsia="Times New Roman" w:hAnsi="Times New Roman" w:cs="Times New Roman"/>
          <w:snapToGrid w:val="0"/>
          <w:sz w:val="28"/>
          <w:szCs w:val="28"/>
        </w:rPr>
        <w:t>Манжерокского</w:t>
      </w:r>
      <w:proofErr w:type="spellEnd"/>
      <w:r w:rsidRPr="00FF5481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сельского поселения от 17.11.2022 №2-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3</w:t>
      </w:r>
      <w:r w:rsidRPr="00FF5481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, </w:t>
      </w:r>
      <w:r w:rsidRPr="00FF5481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shd w:val="clear" w:color="auto" w:fill="FFFFFF"/>
        </w:rPr>
        <w:t xml:space="preserve">решение </w:t>
      </w:r>
      <w:r w:rsidRPr="00FF5481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shd w:val="clear" w:color="auto" w:fill="FFFFFF"/>
        </w:rPr>
        <w:lastRenderedPageBreak/>
        <w:t xml:space="preserve">Совета депутатов </w:t>
      </w:r>
      <w:proofErr w:type="spellStart"/>
      <w:r w:rsidRPr="00FF5481">
        <w:rPr>
          <w:rFonts w:ascii="Times New Roman" w:eastAsia="Times New Roman" w:hAnsi="Times New Roman" w:cs="Times New Roman"/>
          <w:snapToGrid w:val="0"/>
          <w:sz w:val="28"/>
          <w:szCs w:val="28"/>
        </w:rPr>
        <w:t>Манжерокского</w:t>
      </w:r>
      <w:proofErr w:type="spellEnd"/>
      <w:r w:rsidRPr="00FF5481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сельского поселения от 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22</w:t>
      </w:r>
      <w:r w:rsidRPr="00FF5481">
        <w:rPr>
          <w:rFonts w:ascii="Times New Roman" w:eastAsia="Times New Roman" w:hAnsi="Times New Roman" w:cs="Times New Roman"/>
          <w:snapToGrid w:val="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02</w:t>
      </w:r>
      <w:r w:rsidRPr="00FF5481">
        <w:rPr>
          <w:rFonts w:ascii="Times New Roman" w:eastAsia="Times New Roman" w:hAnsi="Times New Roman" w:cs="Times New Roman"/>
          <w:snapToGrid w:val="0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4</w:t>
      </w:r>
      <w:r w:rsidRPr="00FF5481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№1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5</w:t>
      </w:r>
      <w:r w:rsidRPr="00FF5481">
        <w:rPr>
          <w:rFonts w:ascii="Times New Roman" w:eastAsia="Times New Roman" w:hAnsi="Times New Roman" w:cs="Times New Roman"/>
          <w:snapToGrid w:val="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4</w:t>
      </w:r>
      <w:r w:rsidRPr="00FF5481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, </w:t>
      </w:r>
      <w:r w:rsidRPr="00FF5481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shd w:val="clear" w:color="auto" w:fill="FFFFFF"/>
        </w:rPr>
        <w:t xml:space="preserve">решение Совета депутатов </w:t>
      </w:r>
      <w:proofErr w:type="spellStart"/>
      <w:r w:rsidRPr="00FF5481">
        <w:rPr>
          <w:rFonts w:ascii="Times New Roman" w:eastAsia="Times New Roman" w:hAnsi="Times New Roman" w:cs="Times New Roman"/>
          <w:snapToGrid w:val="0"/>
          <w:sz w:val="28"/>
          <w:szCs w:val="28"/>
        </w:rPr>
        <w:t>Манжерокского</w:t>
      </w:r>
      <w:proofErr w:type="spellEnd"/>
      <w:r w:rsidRPr="00FF5481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сельского поселения от 26.07.2024 №19-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9</w:t>
      </w:r>
      <w:r w:rsidRPr="00FF5481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. </w:t>
      </w:r>
      <w:r w:rsidRPr="00FF5481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shd w:val="clear" w:color="auto" w:fill="FFFFFF"/>
        </w:rPr>
        <w:t xml:space="preserve"> </w:t>
      </w:r>
    </w:p>
    <w:p w14:paraId="2835423D" w14:textId="77777777" w:rsidR="00FF5481" w:rsidRPr="00FF5481" w:rsidRDefault="00FF5481" w:rsidP="00FF5481">
      <w:pPr>
        <w:widowControl w:val="0"/>
        <w:autoSpaceDE w:val="0"/>
        <w:autoSpaceDN w:val="0"/>
        <w:adjustRightInd w:val="0"/>
        <w:spacing w:after="6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481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shd w:val="clear" w:color="auto" w:fill="FFFFFF"/>
        </w:rPr>
        <w:t>7. Опубликовать настоящее Решение в газете «Сельчанка в Майминском районе» и на официальном сайте администрации муниципального образования «</w:t>
      </w:r>
      <w:proofErr w:type="spellStart"/>
      <w:r w:rsidRPr="00FF5481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shd w:val="clear" w:color="auto" w:fill="FFFFFF"/>
        </w:rPr>
        <w:t>Манжерокское</w:t>
      </w:r>
      <w:proofErr w:type="spellEnd"/>
      <w:r w:rsidRPr="00FF5481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shd w:val="clear" w:color="auto" w:fill="FFFFFF"/>
        </w:rPr>
        <w:t xml:space="preserve"> сельское поселение» Майминского района Республики Алтай в информационно-телекоммуникационной сети Интернет. </w:t>
      </w:r>
    </w:p>
    <w:p w14:paraId="1E3ADFA6" w14:textId="77777777" w:rsidR="00FF5481" w:rsidRPr="00FF5481" w:rsidRDefault="00FF5481" w:rsidP="00FF548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</w:p>
    <w:p w14:paraId="53A2B3B4" w14:textId="77777777" w:rsidR="00FF5481" w:rsidRPr="00FF5481" w:rsidRDefault="00FF5481" w:rsidP="00FF548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</w:p>
    <w:p w14:paraId="23D4D669" w14:textId="77777777" w:rsidR="00FF5481" w:rsidRPr="00FF5481" w:rsidRDefault="00FF5481" w:rsidP="00FF548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FF5481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Глава </w:t>
      </w:r>
      <w:r w:rsidRPr="00FF5481">
        <w:rPr>
          <w:rFonts w:ascii="Times New Roman" w:eastAsia="Times New Roman" w:hAnsi="Times New Roman" w:cs="Times New Roman"/>
          <w:bCs/>
          <w:snapToGrid w:val="0"/>
          <w:sz w:val="28"/>
          <w:szCs w:val="28"/>
        </w:rPr>
        <w:t xml:space="preserve">поселения                                                                                  А.Ю. Майков </w:t>
      </w:r>
    </w:p>
    <w:p w14:paraId="5931C198" w14:textId="373241B4" w:rsidR="00FF5481" w:rsidRPr="00826A25" w:rsidRDefault="00FF5481" w:rsidP="00B351A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</w:p>
    <w:p w14:paraId="56E82B25" w14:textId="77777777" w:rsidR="00FF5481" w:rsidRDefault="00A26271" w:rsidP="00A2627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</w:p>
    <w:p w14:paraId="63F299A8" w14:textId="77777777" w:rsidR="00FF5481" w:rsidRDefault="00FF5481" w:rsidP="00A2627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16A71417" w14:textId="77777777"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14:paraId="22BA6F4E" w14:textId="77777777"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14:paraId="654CB89C" w14:textId="77777777"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14:paraId="4B531821" w14:textId="77777777"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14:paraId="4DD19390" w14:textId="77777777"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14:paraId="7C16D287" w14:textId="77777777"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14:paraId="12976F5F" w14:textId="77777777"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14:paraId="56983965" w14:textId="77777777"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14:paraId="28DEC623" w14:textId="77777777"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14:paraId="0563FC84" w14:textId="77777777"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14:paraId="67DB1896" w14:textId="77777777"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14:paraId="5B4B1B04" w14:textId="77777777"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14:paraId="6B585133" w14:textId="77777777"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14:paraId="36300F2F" w14:textId="77777777"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14:paraId="6CC34913" w14:textId="77777777"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14:paraId="1AD7574A" w14:textId="77777777"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14:paraId="523C6F40" w14:textId="77777777"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14:paraId="7384BB05" w14:textId="77777777"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14:paraId="4607A7AD" w14:textId="77777777"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14:paraId="2EB8713D" w14:textId="77777777"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14:paraId="74DCFF62" w14:textId="77777777"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14:paraId="5D3E44B7" w14:textId="77777777"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14:paraId="38DF12E6" w14:textId="77777777"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14:paraId="60E4C30A" w14:textId="77777777"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14:paraId="431B4D65" w14:textId="77777777"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14:paraId="0974F1B6" w14:textId="77777777"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14:paraId="66699AAC" w14:textId="77777777"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14:paraId="7C5FA43A" w14:textId="77777777"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14:paraId="7C2C4CE9" w14:textId="77777777"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14:paraId="4A8F92FC" w14:textId="77777777"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14:paraId="0106AFA2" w14:textId="77777777"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14:paraId="788C8468" w14:textId="77777777"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14:paraId="41C09094" w14:textId="77777777"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14:paraId="13775A74" w14:textId="77777777"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14:paraId="64D5E210" w14:textId="77777777"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14:paraId="7C4E7C6A" w14:textId="77777777"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14:paraId="6A07F155" w14:textId="77777777"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14:paraId="4DC22969" w14:textId="77777777"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14:paraId="2CBB91B0" w14:textId="77777777"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14:paraId="32D0E009" w14:textId="77777777"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14:paraId="122F7D9B" w14:textId="77777777"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14:paraId="42F26FF6" w14:textId="77777777"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14:paraId="69BE033C" w14:textId="77777777"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14:paraId="398F10F4" w14:textId="77777777"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14:paraId="408A39A8" w14:textId="77777777"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14:paraId="11D2B3C8" w14:textId="77777777" w:rsidR="008B3C90" w:rsidRDefault="008B3C90"/>
    <w:sectPr w:rsidR="008B3C90" w:rsidSect="000D2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6F9"/>
    <w:rsid w:val="00053B5A"/>
    <w:rsid w:val="00070ACD"/>
    <w:rsid w:val="00094B59"/>
    <w:rsid w:val="000D254C"/>
    <w:rsid w:val="00126327"/>
    <w:rsid w:val="00154627"/>
    <w:rsid w:val="001563B3"/>
    <w:rsid w:val="001A145A"/>
    <w:rsid w:val="001B1F2A"/>
    <w:rsid w:val="0022535B"/>
    <w:rsid w:val="00303D6D"/>
    <w:rsid w:val="003556F9"/>
    <w:rsid w:val="00387529"/>
    <w:rsid w:val="003B112B"/>
    <w:rsid w:val="004216BB"/>
    <w:rsid w:val="00447684"/>
    <w:rsid w:val="004C6950"/>
    <w:rsid w:val="005823FE"/>
    <w:rsid w:val="005C4145"/>
    <w:rsid w:val="00611E22"/>
    <w:rsid w:val="006445AC"/>
    <w:rsid w:val="006A2559"/>
    <w:rsid w:val="0070665A"/>
    <w:rsid w:val="00720C99"/>
    <w:rsid w:val="0072750B"/>
    <w:rsid w:val="00736BD8"/>
    <w:rsid w:val="00756B91"/>
    <w:rsid w:val="007701EB"/>
    <w:rsid w:val="00772247"/>
    <w:rsid w:val="007B0B45"/>
    <w:rsid w:val="007E1057"/>
    <w:rsid w:val="007F64CF"/>
    <w:rsid w:val="00815895"/>
    <w:rsid w:val="008344A5"/>
    <w:rsid w:val="00883CF0"/>
    <w:rsid w:val="0089671D"/>
    <w:rsid w:val="008B3C90"/>
    <w:rsid w:val="00931580"/>
    <w:rsid w:val="0093530C"/>
    <w:rsid w:val="00983B4A"/>
    <w:rsid w:val="009C6368"/>
    <w:rsid w:val="009D304E"/>
    <w:rsid w:val="009F1174"/>
    <w:rsid w:val="00A26271"/>
    <w:rsid w:val="00A5191B"/>
    <w:rsid w:val="00A96E50"/>
    <w:rsid w:val="00AC7AA9"/>
    <w:rsid w:val="00B351AB"/>
    <w:rsid w:val="00B402EC"/>
    <w:rsid w:val="00BF59D1"/>
    <w:rsid w:val="00C1761C"/>
    <w:rsid w:val="00CA75C8"/>
    <w:rsid w:val="00D02C6A"/>
    <w:rsid w:val="00DB58D9"/>
    <w:rsid w:val="00DE23B3"/>
    <w:rsid w:val="00E321C1"/>
    <w:rsid w:val="00E3731D"/>
    <w:rsid w:val="00ED74D4"/>
    <w:rsid w:val="00F04C90"/>
    <w:rsid w:val="00F475AD"/>
    <w:rsid w:val="00F92C56"/>
    <w:rsid w:val="00FF118D"/>
    <w:rsid w:val="00FF54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A05C5"/>
  <w15:docId w15:val="{3C8E0D11-E79F-42E6-B6B1-B17FE90C4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56F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56F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blk">
    <w:name w:val="blk"/>
    <w:basedOn w:val="a0"/>
    <w:rsid w:val="00FF118D"/>
  </w:style>
  <w:style w:type="character" w:styleId="a4">
    <w:name w:val="Hyperlink"/>
    <w:basedOn w:val="a0"/>
    <w:uiPriority w:val="99"/>
    <w:semiHidden/>
    <w:unhideWhenUsed/>
    <w:rsid w:val="00FF118D"/>
    <w:rPr>
      <w:color w:val="0000FF"/>
      <w:u w:val="single"/>
    </w:rPr>
  </w:style>
  <w:style w:type="character" w:customStyle="1" w:styleId="nobr">
    <w:name w:val="nobr"/>
    <w:basedOn w:val="a0"/>
    <w:rsid w:val="00FF11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65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76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7421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96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080337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717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59236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25658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3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414447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83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84303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91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0296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4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75953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45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433151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00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1295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8672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76692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3962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0612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053930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4712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983744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842092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039200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450994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449346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661189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45994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145882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555717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269038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235800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957081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34569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47631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2421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02732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54070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15625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0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08992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77938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2703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5113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350815">
          <w:marLeft w:val="0"/>
          <w:marRight w:val="0"/>
          <w:marTop w:val="384"/>
          <w:marBottom w:val="0"/>
          <w:divBdr>
            <w:top w:val="single" w:sz="4" w:space="5" w:color="FFE3C2"/>
            <w:left w:val="single" w:sz="4" w:space="6" w:color="FFE3C2"/>
            <w:bottom w:val="single" w:sz="4" w:space="5" w:color="FFE3C2"/>
            <w:right w:val="single" w:sz="4" w:space="6" w:color="FFE3C2"/>
          </w:divBdr>
          <w:divsChild>
            <w:div w:id="1764838294">
              <w:marLeft w:val="0"/>
              <w:marRight w:val="0"/>
              <w:marTop w:val="0"/>
              <w:marBottom w:val="0"/>
              <w:divBdr>
                <w:top w:val="single" w:sz="4" w:space="0" w:color="CCCCCC"/>
                <w:left w:val="single" w:sz="4" w:space="0" w:color="CCCCCC"/>
                <w:bottom w:val="single" w:sz="4" w:space="0" w:color="CCCCCC"/>
                <w:right w:val="single" w:sz="4" w:space="0" w:color="CCCCCC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F3C8718A27D389F2EFF12517666D2E0E6AF056DB9C190CD90FE25D78DBEC6EC68A21D416C1E2FE7BC35F3861D85D8AA49A85AD95C4A14555B29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65267/f6758978b92339b7e996fde13e5104caec7531d2/" TargetMode="External"/><Relationship Id="rId5" Type="http://schemas.openxmlformats.org/officeDocument/2006/relationships/hyperlink" Target="http://www.consultant.ru/document/cons_doc_LAW_365267/f6758978b92339b7e996fde13e5104caec7531d2/" TargetMode="External"/><Relationship Id="rId4" Type="http://schemas.openxmlformats.org/officeDocument/2006/relationships/hyperlink" Target="http://www.consultant.ru/document/cons_doc_LAW_365267/3de6221d2f44e19974752cf8651984a48691ea36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843</Words>
  <Characters>4808</Characters>
  <Application>Microsoft Office Word</Application>
  <DocSecurity>4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Александр</cp:lastModifiedBy>
  <cp:revision>2</cp:revision>
  <cp:lastPrinted>2024-10-22T10:47:00Z</cp:lastPrinted>
  <dcterms:created xsi:type="dcterms:W3CDTF">2024-10-22T10:48:00Z</dcterms:created>
  <dcterms:modified xsi:type="dcterms:W3CDTF">2024-10-22T10:48:00Z</dcterms:modified>
</cp:coreProperties>
</file>