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B77F4" w:rsidRDefault="007B77F4" w:rsidP="007C4EC5">
      <w:pPr>
        <w:shd w:val="clear" w:color="auto" w:fill="FFFFFF"/>
        <w:spacing w:after="0" w:line="240" w:lineRule="auto"/>
        <w:jc w:val="center"/>
        <w:rPr>
          <w:rFonts w:ascii="Times New Roman" w:hAnsi="Times New Roman" w:cs="Times New Roman"/>
          <w:b/>
          <w:bCs/>
          <w:sz w:val="28"/>
          <w:szCs w:val="28"/>
        </w:rPr>
      </w:pPr>
      <w:r w:rsidRPr="007C4EC5">
        <w:rPr>
          <w:rFonts w:ascii="Times New Roman" w:hAnsi="Times New Roman" w:cs="Times New Roman"/>
          <w:b/>
          <w:bCs/>
          <w:sz w:val="28"/>
          <w:szCs w:val="28"/>
        </w:rPr>
        <w:t>С 2024 года увеличены размеры социальных налоговых вычетов</w:t>
      </w:r>
    </w:p>
    <w:p w:rsidR="007C4EC5" w:rsidRPr="007C4EC5" w:rsidRDefault="007C4EC5" w:rsidP="007C4EC5">
      <w:pPr>
        <w:shd w:val="clear" w:color="auto" w:fill="FFFFFF"/>
        <w:spacing w:after="0" w:line="240" w:lineRule="auto"/>
        <w:jc w:val="center"/>
        <w:rPr>
          <w:rFonts w:ascii="Times New Roman" w:hAnsi="Times New Roman" w:cs="Times New Roman"/>
          <w:b/>
          <w:bCs/>
          <w:sz w:val="28"/>
          <w:szCs w:val="28"/>
        </w:rPr>
      </w:pPr>
    </w:p>
    <w:p w:rsidR="007B77F4" w:rsidRPr="007C4EC5" w:rsidRDefault="007B77F4" w:rsidP="007C4EC5">
      <w:pPr>
        <w:pStyle w:val="a3"/>
        <w:shd w:val="clear" w:color="auto" w:fill="FFFFFF"/>
        <w:spacing w:before="0" w:beforeAutospacing="0" w:after="0" w:afterAutospacing="0"/>
        <w:ind w:firstLine="708"/>
        <w:jc w:val="both"/>
        <w:rPr>
          <w:sz w:val="28"/>
          <w:szCs w:val="28"/>
        </w:rPr>
      </w:pPr>
      <w:r w:rsidRPr="007C4EC5">
        <w:rPr>
          <w:sz w:val="28"/>
          <w:szCs w:val="28"/>
        </w:rPr>
        <w:t>Социальные налоговые вычеты предоставляются физическим лицам в сумме расходов, фактически произведенных налогоплательщиком в конкретном налоговом периоде. С 1 января 2024 года вступают в силу изменения, внесенные Федеральным законом от 28.04.2023 № 159-ФЗ «О внесении изменений в статьи 219 и 257 части второй Налогового кодекса Российской Федерации», согласно которым совокупный размер вычетов по НДФЛ, в том числе на медицинские услуги и обучение, увеличен.</w:t>
      </w:r>
    </w:p>
    <w:p w:rsidR="007B77F4" w:rsidRPr="007C4EC5" w:rsidRDefault="007B77F4" w:rsidP="007C4EC5">
      <w:pPr>
        <w:pStyle w:val="a3"/>
        <w:shd w:val="clear" w:color="auto" w:fill="FFFFFF"/>
        <w:spacing w:before="0" w:beforeAutospacing="0" w:after="0" w:afterAutospacing="0"/>
        <w:ind w:firstLine="708"/>
        <w:jc w:val="both"/>
        <w:rPr>
          <w:sz w:val="28"/>
          <w:szCs w:val="28"/>
        </w:rPr>
      </w:pPr>
      <w:r w:rsidRPr="007C4EC5">
        <w:rPr>
          <w:sz w:val="28"/>
          <w:szCs w:val="28"/>
        </w:rPr>
        <w:t>Максимальный размер суммы расходов, с которой можно получить налоговый вычет на обучение ребенка (подопечного), будет увеличен с 50 тысяч рублей до 110 тысяч рублей. Размер налогового вычета на свое обучение, медицинские услуги, приобретение лекарств, фитнес-услуги, по оплате прохождения независимой оценки своей квалификации, а также расходов по договорам негосударственного пенсионного обеспечения, добровольного пенсионного страхования, добровольного страхования жизни (если такие договоры заключаются на срок не менее пяти лет), а также по уплате дополнительных страховых взносов на накопительную пенсию - с 120 тысяч рублей до 150 тысяч рублей.</w:t>
      </w:r>
    </w:p>
    <w:p w:rsidR="007B77F4" w:rsidRPr="007C4EC5" w:rsidRDefault="007B77F4" w:rsidP="007C4EC5">
      <w:pPr>
        <w:pStyle w:val="a3"/>
        <w:shd w:val="clear" w:color="auto" w:fill="FFFFFF"/>
        <w:spacing w:before="0" w:beforeAutospacing="0" w:after="0" w:afterAutospacing="0"/>
        <w:ind w:firstLine="708"/>
        <w:jc w:val="both"/>
        <w:rPr>
          <w:sz w:val="28"/>
          <w:szCs w:val="28"/>
        </w:rPr>
      </w:pPr>
      <w:r w:rsidRPr="007C4EC5">
        <w:rPr>
          <w:sz w:val="28"/>
          <w:szCs w:val="28"/>
        </w:rPr>
        <w:t>Для расходов, понесенных налогоплательщиком в 2023 году, размеры социальных налоговых вычетов останутся прежними. При этом расходы на дорогостоящее лечение принимаются к вычету без ограничений.</w:t>
      </w:r>
    </w:p>
    <w:p w:rsidR="007B77F4" w:rsidRDefault="007B77F4" w:rsidP="007C4EC5">
      <w:pPr>
        <w:pStyle w:val="a3"/>
        <w:shd w:val="clear" w:color="auto" w:fill="FFFFFF"/>
        <w:spacing w:before="0" w:beforeAutospacing="0" w:after="0" w:afterAutospacing="0"/>
        <w:ind w:firstLine="708"/>
        <w:jc w:val="both"/>
        <w:rPr>
          <w:sz w:val="28"/>
          <w:szCs w:val="28"/>
        </w:rPr>
      </w:pPr>
      <w:r w:rsidRPr="007C4EC5">
        <w:rPr>
          <w:sz w:val="28"/>
          <w:szCs w:val="28"/>
        </w:rPr>
        <w:t>Воспользоваться увеличением размера социальных налоговых вычетов налогоплательщики смогут по расходам, начиная с 01.01.2024. При подаче декларации по форме 3-НДФЛ за 2024 год в 2025 году, при получении вычетов у работодателя - в течение 2024 года.</w:t>
      </w:r>
    </w:p>
    <w:p w:rsidR="007C4EC5" w:rsidRPr="007C4EC5" w:rsidRDefault="007C4EC5" w:rsidP="007C4EC5">
      <w:pPr>
        <w:pStyle w:val="a3"/>
        <w:shd w:val="clear" w:color="auto" w:fill="FFFFFF"/>
        <w:spacing w:before="0" w:beforeAutospacing="0" w:after="0" w:afterAutospacing="0"/>
        <w:ind w:firstLine="708"/>
        <w:jc w:val="both"/>
        <w:rPr>
          <w:sz w:val="28"/>
          <w:szCs w:val="28"/>
        </w:rPr>
      </w:pPr>
    </w:p>
    <w:p w:rsidR="007B77F4" w:rsidRPr="007C4EC5" w:rsidRDefault="007B77F4" w:rsidP="007C4EC5">
      <w:pPr>
        <w:shd w:val="clear" w:color="auto" w:fill="FFFFFF"/>
        <w:spacing w:after="0" w:line="240" w:lineRule="auto"/>
        <w:jc w:val="center"/>
        <w:rPr>
          <w:rFonts w:ascii="Times New Roman" w:eastAsia="Times New Roman" w:hAnsi="Times New Roman" w:cs="Times New Roman"/>
          <w:b/>
          <w:bCs/>
          <w:sz w:val="28"/>
          <w:szCs w:val="28"/>
        </w:rPr>
      </w:pPr>
      <w:r w:rsidRPr="007C4EC5">
        <w:rPr>
          <w:rFonts w:ascii="Times New Roman" w:eastAsia="Times New Roman" w:hAnsi="Times New Roman" w:cs="Times New Roman"/>
          <w:b/>
          <w:bCs/>
          <w:sz w:val="28"/>
          <w:szCs w:val="28"/>
        </w:rPr>
        <w:t>1 декабря истекает срок уплаты имущественных налогов по-новому, на единый налоговый счет</w:t>
      </w:r>
    </w:p>
    <w:p w:rsidR="007C4EC5" w:rsidRDefault="007C4EC5" w:rsidP="007C4EC5">
      <w:pPr>
        <w:shd w:val="clear" w:color="auto" w:fill="FFFFFF"/>
        <w:spacing w:after="0" w:line="240" w:lineRule="auto"/>
        <w:jc w:val="both"/>
        <w:rPr>
          <w:rFonts w:ascii="Times New Roman" w:eastAsia="Times New Roman" w:hAnsi="Times New Roman" w:cs="Times New Roman"/>
          <w:sz w:val="28"/>
          <w:szCs w:val="28"/>
        </w:rPr>
      </w:pPr>
    </w:p>
    <w:p w:rsidR="007B77F4" w:rsidRPr="007B77F4" w:rsidRDefault="007B77F4" w:rsidP="007C4EC5">
      <w:pPr>
        <w:shd w:val="clear" w:color="auto" w:fill="FFFFFF"/>
        <w:spacing w:after="0" w:line="240" w:lineRule="auto"/>
        <w:ind w:firstLine="708"/>
        <w:jc w:val="both"/>
        <w:rPr>
          <w:rFonts w:ascii="Times New Roman" w:eastAsia="Times New Roman" w:hAnsi="Times New Roman" w:cs="Times New Roman"/>
          <w:sz w:val="28"/>
          <w:szCs w:val="28"/>
        </w:rPr>
      </w:pPr>
      <w:r w:rsidRPr="007B77F4">
        <w:rPr>
          <w:rFonts w:ascii="Times New Roman" w:eastAsia="Times New Roman" w:hAnsi="Times New Roman" w:cs="Times New Roman"/>
          <w:sz w:val="28"/>
          <w:szCs w:val="28"/>
        </w:rPr>
        <w:t>В соответствии со ст. 57 Конституции Российской Федерации, п. 1 ст. 3 и подп. 1 п. 1 ст. 23 Налогового кодекса Российской Федерации каждый обязан платить законно установленные налоги и сборы. Физические лица уплачивают транспортный и земельный налоги, налог на имущество физических лиц за имущество, находящееся в собственности на основании полученных от налогового органа уведомлений. Налоговое уведомление направляется налоговым органом: по почте заказным письмом, в электронной форма через личный кабинет налогоплательщика, а также через личный кабинет на едином портале государственных и муниципальных услуг.</w:t>
      </w:r>
    </w:p>
    <w:p w:rsidR="007B77F4" w:rsidRPr="007B77F4" w:rsidRDefault="007B77F4" w:rsidP="007C4EC5">
      <w:pPr>
        <w:shd w:val="clear" w:color="auto" w:fill="FFFFFF"/>
        <w:spacing w:after="0" w:line="240" w:lineRule="auto"/>
        <w:ind w:firstLine="708"/>
        <w:jc w:val="both"/>
        <w:rPr>
          <w:rFonts w:ascii="Times New Roman" w:eastAsia="Times New Roman" w:hAnsi="Times New Roman" w:cs="Times New Roman"/>
          <w:sz w:val="28"/>
          <w:szCs w:val="28"/>
        </w:rPr>
      </w:pPr>
      <w:r w:rsidRPr="007B77F4">
        <w:rPr>
          <w:rFonts w:ascii="Times New Roman" w:eastAsia="Times New Roman" w:hAnsi="Times New Roman" w:cs="Times New Roman"/>
          <w:sz w:val="28"/>
          <w:szCs w:val="28"/>
        </w:rPr>
        <w:t>Получить налоговое уведомление на бумажном носителе можно в любом налоговом органе либо в многофункциональном центре предоставления государственных и муниципальных услуг.</w:t>
      </w:r>
    </w:p>
    <w:p w:rsidR="007B77F4" w:rsidRPr="007B77F4" w:rsidRDefault="007B77F4" w:rsidP="007C4EC5">
      <w:pPr>
        <w:shd w:val="clear" w:color="auto" w:fill="FFFFFF"/>
        <w:spacing w:after="0" w:line="240" w:lineRule="auto"/>
        <w:ind w:firstLine="708"/>
        <w:jc w:val="both"/>
        <w:rPr>
          <w:rFonts w:ascii="Times New Roman" w:eastAsia="Times New Roman" w:hAnsi="Times New Roman" w:cs="Times New Roman"/>
          <w:sz w:val="28"/>
          <w:szCs w:val="28"/>
        </w:rPr>
      </w:pPr>
      <w:r w:rsidRPr="007B77F4">
        <w:rPr>
          <w:rFonts w:ascii="Times New Roman" w:eastAsia="Times New Roman" w:hAnsi="Times New Roman" w:cs="Times New Roman"/>
          <w:sz w:val="28"/>
          <w:szCs w:val="28"/>
        </w:rPr>
        <w:t xml:space="preserve">ВАЖНО ЗНАТЬ! При наличии налоговой льготы, налогового вычета и иных установленных законодательством оснований, Полностью </w:t>
      </w:r>
      <w:r w:rsidRPr="007B77F4">
        <w:rPr>
          <w:rFonts w:ascii="Times New Roman" w:eastAsia="Times New Roman" w:hAnsi="Times New Roman" w:cs="Times New Roman"/>
          <w:sz w:val="28"/>
          <w:szCs w:val="28"/>
        </w:rPr>
        <w:lastRenderedPageBreak/>
        <w:t>освобождающих владельца объекта налогообложения от уплаты налога, налоговый орган не направляет налогоплательщику уведомление.</w:t>
      </w:r>
    </w:p>
    <w:p w:rsidR="007B77F4" w:rsidRPr="007B77F4" w:rsidRDefault="007B77F4" w:rsidP="007C4EC5">
      <w:pPr>
        <w:shd w:val="clear" w:color="auto" w:fill="FFFFFF"/>
        <w:spacing w:after="0" w:line="240" w:lineRule="auto"/>
        <w:ind w:firstLine="708"/>
        <w:jc w:val="both"/>
        <w:rPr>
          <w:rFonts w:ascii="Times New Roman" w:eastAsia="Times New Roman" w:hAnsi="Times New Roman" w:cs="Times New Roman"/>
          <w:sz w:val="28"/>
          <w:szCs w:val="28"/>
        </w:rPr>
      </w:pPr>
      <w:r w:rsidRPr="007B77F4">
        <w:rPr>
          <w:rFonts w:ascii="Times New Roman" w:eastAsia="Times New Roman" w:hAnsi="Times New Roman" w:cs="Times New Roman"/>
          <w:sz w:val="28"/>
          <w:szCs w:val="28"/>
        </w:rPr>
        <w:t>Обязанность по уплате имущественных налогов посредством перечисления единого налогового платежа должна быть исполнена до 1 декабря 2023 года включительно. В случае несвоевременной уплаты налога на едином налоговом счете образуется задолженность и со 2 декабря текущего года ежедневно будет начисляться пеня в размере 1/300 ставки Центробанка России за каждый день просрочки.</w:t>
      </w:r>
    </w:p>
    <w:p w:rsidR="007B77F4" w:rsidRPr="007B77F4" w:rsidRDefault="007B77F4" w:rsidP="007C4EC5">
      <w:pPr>
        <w:shd w:val="clear" w:color="auto" w:fill="FFFFFF"/>
        <w:spacing w:after="0" w:line="240" w:lineRule="auto"/>
        <w:ind w:firstLine="708"/>
        <w:jc w:val="both"/>
        <w:rPr>
          <w:rFonts w:ascii="Times New Roman" w:eastAsia="Times New Roman" w:hAnsi="Times New Roman" w:cs="Times New Roman"/>
          <w:sz w:val="28"/>
          <w:szCs w:val="28"/>
        </w:rPr>
      </w:pPr>
      <w:r w:rsidRPr="007B77F4">
        <w:rPr>
          <w:rFonts w:ascii="Times New Roman" w:eastAsia="Times New Roman" w:hAnsi="Times New Roman" w:cs="Times New Roman"/>
          <w:sz w:val="28"/>
          <w:szCs w:val="28"/>
        </w:rPr>
        <w:t>Исполнить обязанность по уплате имущественных налогов (пополнить баланс Единого налогового счета) возможно следующим образом:</w:t>
      </w:r>
    </w:p>
    <w:p w:rsidR="007B77F4" w:rsidRPr="007B77F4" w:rsidRDefault="007B77F4" w:rsidP="007C4EC5">
      <w:pPr>
        <w:shd w:val="clear" w:color="auto" w:fill="FFFFFF"/>
        <w:spacing w:after="0" w:line="240" w:lineRule="auto"/>
        <w:ind w:firstLine="708"/>
        <w:jc w:val="both"/>
        <w:rPr>
          <w:rFonts w:ascii="Times New Roman" w:eastAsia="Times New Roman" w:hAnsi="Times New Roman" w:cs="Times New Roman"/>
          <w:sz w:val="28"/>
          <w:szCs w:val="28"/>
        </w:rPr>
      </w:pPr>
      <w:r w:rsidRPr="007B77F4">
        <w:rPr>
          <w:rFonts w:ascii="Times New Roman" w:eastAsia="Times New Roman" w:hAnsi="Times New Roman" w:cs="Times New Roman"/>
          <w:sz w:val="28"/>
          <w:szCs w:val="28"/>
        </w:rPr>
        <w:t>- через отделение банка, платежные терминал, принадлежащие банкам,</w:t>
      </w:r>
    </w:p>
    <w:p w:rsidR="007B77F4" w:rsidRPr="007B77F4" w:rsidRDefault="007B77F4" w:rsidP="007C4EC5">
      <w:pPr>
        <w:shd w:val="clear" w:color="auto" w:fill="FFFFFF"/>
        <w:spacing w:after="0" w:line="240" w:lineRule="auto"/>
        <w:ind w:firstLine="708"/>
        <w:jc w:val="both"/>
        <w:rPr>
          <w:rFonts w:ascii="Times New Roman" w:eastAsia="Times New Roman" w:hAnsi="Times New Roman" w:cs="Times New Roman"/>
          <w:sz w:val="28"/>
          <w:szCs w:val="28"/>
        </w:rPr>
      </w:pPr>
      <w:r w:rsidRPr="007B77F4">
        <w:rPr>
          <w:rFonts w:ascii="Times New Roman" w:eastAsia="Times New Roman" w:hAnsi="Times New Roman" w:cs="Times New Roman"/>
          <w:sz w:val="28"/>
          <w:szCs w:val="28"/>
        </w:rPr>
        <w:t>- через личный кабинет налогоплательщика на сайте ФНС России (при наличии доступа к нему);</w:t>
      </w:r>
    </w:p>
    <w:p w:rsidR="007B77F4" w:rsidRPr="007B77F4" w:rsidRDefault="007B77F4" w:rsidP="007C4EC5">
      <w:pPr>
        <w:shd w:val="clear" w:color="auto" w:fill="FFFFFF"/>
        <w:spacing w:after="0" w:line="240" w:lineRule="auto"/>
        <w:ind w:firstLine="708"/>
        <w:jc w:val="both"/>
        <w:rPr>
          <w:rFonts w:ascii="Times New Roman" w:eastAsia="Times New Roman" w:hAnsi="Times New Roman" w:cs="Times New Roman"/>
          <w:sz w:val="28"/>
          <w:szCs w:val="28"/>
        </w:rPr>
      </w:pPr>
      <w:r w:rsidRPr="007B77F4">
        <w:rPr>
          <w:rFonts w:ascii="Times New Roman" w:eastAsia="Times New Roman" w:hAnsi="Times New Roman" w:cs="Times New Roman"/>
          <w:sz w:val="28"/>
          <w:szCs w:val="28"/>
        </w:rPr>
        <w:t>- через портал государственных и муниципальных услуг;</w:t>
      </w:r>
    </w:p>
    <w:p w:rsidR="007B77F4" w:rsidRPr="007B77F4" w:rsidRDefault="007B77F4" w:rsidP="007C4EC5">
      <w:pPr>
        <w:shd w:val="clear" w:color="auto" w:fill="FFFFFF"/>
        <w:spacing w:after="0" w:line="240" w:lineRule="auto"/>
        <w:ind w:firstLine="708"/>
        <w:jc w:val="both"/>
        <w:rPr>
          <w:rFonts w:ascii="Times New Roman" w:eastAsia="Times New Roman" w:hAnsi="Times New Roman" w:cs="Times New Roman"/>
          <w:sz w:val="28"/>
          <w:szCs w:val="28"/>
        </w:rPr>
      </w:pPr>
      <w:r w:rsidRPr="007B77F4">
        <w:rPr>
          <w:rFonts w:ascii="Times New Roman" w:eastAsia="Times New Roman" w:hAnsi="Times New Roman" w:cs="Times New Roman"/>
          <w:sz w:val="28"/>
          <w:szCs w:val="28"/>
        </w:rPr>
        <w:t>- на сайте ФНС России </w:t>
      </w:r>
      <w:hyperlink r:id="rId5" w:history="1">
        <w:r w:rsidRPr="007C4EC5">
          <w:rPr>
            <w:rFonts w:ascii="Times New Roman" w:eastAsia="Times New Roman" w:hAnsi="Times New Roman" w:cs="Times New Roman"/>
            <w:sz w:val="28"/>
            <w:szCs w:val="28"/>
          </w:rPr>
          <w:t>www.nalog.gov.ru</w:t>
        </w:r>
      </w:hyperlink>
      <w:r w:rsidRPr="007B77F4">
        <w:rPr>
          <w:rFonts w:ascii="Times New Roman" w:eastAsia="Times New Roman" w:hAnsi="Times New Roman" w:cs="Times New Roman"/>
          <w:sz w:val="28"/>
          <w:szCs w:val="28"/>
        </w:rPr>
        <w:t> с помощью сервиса «Уплата налогов и пошлин», далее «Пополнить единый налоговый счет»;</w:t>
      </w:r>
    </w:p>
    <w:p w:rsidR="007B77F4" w:rsidRPr="007B77F4" w:rsidRDefault="007B77F4" w:rsidP="007C4EC5">
      <w:pPr>
        <w:shd w:val="clear" w:color="auto" w:fill="FFFFFF"/>
        <w:spacing w:after="0" w:line="240" w:lineRule="auto"/>
        <w:ind w:firstLine="708"/>
        <w:jc w:val="both"/>
        <w:rPr>
          <w:rFonts w:ascii="Times New Roman" w:eastAsia="Times New Roman" w:hAnsi="Times New Roman" w:cs="Times New Roman"/>
          <w:sz w:val="28"/>
          <w:szCs w:val="28"/>
        </w:rPr>
      </w:pPr>
      <w:r w:rsidRPr="007B77F4">
        <w:rPr>
          <w:rFonts w:ascii="Times New Roman" w:eastAsia="Times New Roman" w:hAnsi="Times New Roman" w:cs="Times New Roman"/>
          <w:sz w:val="28"/>
          <w:szCs w:val="28"/>
        </w:rPr>
        <w:t>- по уникальному идентификатору начисления платежного документы (в случае наличия налогового уведомления).</w:t>
      </w:r>
    </w:p>
    <w:p w:rsidR="007B77F4" w:rsidRPr="007B77F4" w:rsidRDefault="007B77F4" w:rsidP="007C4EC5">
      <w:pPr>
        <w:shd w:val="clear" w:color="auto" w:fill="FFFFFF"/>
        <w:spacing w:after="0" w:line="240" w:lineRule="auto"/>
        <w:ind w:firstLine="708"/>
        <w:jc w:val="both"/>
        <w:rPr>
          <w:rFonts w:ascii="Times New Roman" w:eastAsia="Times New Roman" w:hAnsi="Times New Roman" w:cs="Times New Roman"/>
          <w:sz w:val="28"/>
          <w:szCs w:val="28"/>
        </w:rPr>
      </w:pPr>
      <w:r w:rsidRPr="007B77F4">
        <w:rPr>
          <w:rFonts w:ascii="Times New Roman" w:eastAsia="Times New Roman" w:hAnsi="Times New Roman" w:cs="Times New Roman"/>
          <w:sz w:val="28"/>
          <w:szCs w:val="28"/>
        </w:rPr>
        <w:t>ОБРАТИТЕ ВНИМАНИЕ! С 1 января 2023 года уплата налогов осуществляется в качестве единого налогового платежа по новым единым реквизитам. Все средства на ЕНС аккумулируются на специальном счёте, открытом в Управлении Федерального казначейства по Тульской области, независимо от того, в каком регионе проживает или ведёт деятельность налогоплательщик. Писать заявление на открытие ЕНС не нужно — налоговая автоматически открыла счета всем налогоплательщикам.</w:t>
      </w:r>
    </w:p>
    <w:p w:rsidR="007B77F4" w:rsidRPr="007C4EC5" w:rsidRDefault="007B77F4" w:rsidP="007C4EC5">
      <w:pPr>
        <w:pStyle w:val="a3"/>
        <w:shd w:val="clear" w:color="auto" w:fill="FFFFFF"/>
        <w:spacing w:before="0" w:beforeAutospacing="0" w:after="0" w:afterAutospacing="0"/>
        <w:jc w:val="both"/>
        <w:rPr>
          <w:sz w:val="28"/>
          <w:szCs w:val="28"/>
        </w:rPr>
      </w:pPr>
    </w:p>
    <w:p w:rsidR="007B77F4" w:rsidRPr="007B77F4" w:rsidRDefault="007B77F4" w:rsidP="007C4EC5">
      <w:pPr>
        <w:shd w:val="clear" w:color="auto" w:fill="FFFFFF"/>
        <w:spacing w:after="0" w:line="240" w:lineRule="auto"/>
        <w:jc w:val="center"/>
        <w:rPr>
          <w:rFonts w:ascii="Times New Roman" w:eastAsia="Times New Roman" w:hAnsi="Times New Roman" w:cs="Times New Roman"/>
          <w:b/>
          <w:bCs/>
          <w:sz w:val="28"/>
          <w:szCs w:val="28"/>
        </w:rPr>
      </w:pPr>
      <w:r w:rsidRPr="007B77F4">
        <w:rPr>
          <w:rFonts w:ascii="Times New Roman" w:eastAsia="Times New Roman" w:hAnsi="Times New Roman" w:cs="Times New Roman"/>
          <w:b/>
          <w:bCs/>
          <w:sz w:val="28"/>
          <w:szCs w:val="28"/>
        </w:rPr>
        <w:t>О новом в рекламе кредитов и займов для физлиц</w:t>
      </w:r>
    </w:p>
    <w:p w:rsidR="007B77F4" w:rsidRPr="007B77F4" w:rsidRDefault="007B77F4" w:rsidP="007C4EC5">
      <w:pPr>
        <w:shd w:val="clear" w:color="auto" w:fill="FFFFFF"/>
        <w:spacing w:after="0" w:line="240" w:lineRule="auto"/>
        <w:jc w:val="both"/>
        <w:rPr>
          <w:rFonts w:ascii="Times New Roman" w:eastAsia="Times New Roman" w:hAnsi="Times New Roman" w:cs="Times New Roman"/>
          <w:sz w:val="28"/>
          <w:szCs w:val="28"/>
        </w:rPr>
      </w:pPr>
      <w:r w:rsidRPr="007C4EC5">
        <w:rPr>
          <w:rFonts w:ascii="Times New Roman" w:eastAsia="Times New Roman" w:hAnsi="Times New Roman" w:cs="Times New Roman"/>
          <w:sz w:val="28"/>
          <w:szCs w:val="28"/>
        </w:rPr>
        <w:t> </w:t>
      </w:r>
    </w:p>
    <w:p w:rsidR="007B77F4" w:rsidRPr="007B77F4" w:rsidRDefault="007B77F4" w:rsidP="007C4EC5">
      <w:pPr>
        <w:shd w:val="clear" w:color="auto" w:fill="FFFFFF"/>
        <w:spacing w:after="0" w:line="240" w:lineRule="auto"/>
        <w:ind w:firstLine="360"/>
        <w:jc w:val="both"/>
        <w:rPr>
          <w:rFonts w:ascii="Times New Roman" w:eastAsia="Times New Roman" w:hAnsi="Times New Roman" w:cs="Times New Roman"/>
          <w:sz w:val="28"/>
          <w:szCs w:val="28"/>
        </w:rPr>
      </w:pPr>
      <w:r w:rsidRPr="007B77F4">
        <w:rPr>
          <w:rFonts w:ascii="Times New Roman" w:eastAsia="Times New Roman" w:hAnsi="Times New Roman" w:cs="Times New Roman"/>
          <w:sz w:val="28"/>
          <w:szCs w:val="28"/>
        </w:rPr>
        <w:t>Статьей 28 Федерального закона «О рекламе» закреплены требования к рекламе финансовых услуг и финансовой деятельности. Так, реклама банковских, страховых и иных финансовых услуг и финансовой деятельности должна содержать наименование или имя лица, оказывающего эти услуги или осуществляющего данную деятельность (для юридического лица -наименование, для индивидуального предпринимателя - фамилию, имя и если имеется отчество) и не должна:</w:t>
      </w:r>
    </w:p>
    <w:p w:rsidR="007B77F4" w:rsidRPr="007B77F4" w:rsidRDefault="007B77F4" w:rsidP="007C4EC5">
      <w:pPr>
        <w:numPr>
          <w:ilvl w:val="0"/>
          <w:numId w:val="6"/>
        </w:numPr>
        <w:shd w:val="clear" w:color="auto" w:fill="FFFFFF"/>
        <w:spacing w:after="0" w:line="240" w:lineRule="auto"/>
        <w:jc w:val="both"/>
        <w:rPr>
          <w:rFonts w:ascii="Times New Roman" w:eastAsia="Times New Roman" w:hAnsi="Times New Roman" w:cs="Times New Roman"/>
          <w:sz w:val="28"/>
          <w:szCs w:val="28"/>
        </w:rPr>
      </w:pPr>
      <w:r w:rsidRPr="007B77F4">
        <w:rPr>
          <w:rFonts w:ascii="Times New Roman" w:eastAsia="Times New Roman" w:hAnsi="Times New Roman" w:cs="Times New Roman"/>
          <w:sz w:val="28"/>
          <w:szCs w:val="28"/>
        </w:rPr>
        <w:t>содержать гарантии или обещания в будущем эффективности деятельности (доходности вложений), в том числе основанные на реальных показателях в прошлом, если такая эффективность деятельности (доходность вложений) не может быть определена на момент заключения соответствующего договора;</w:t>
      </w:r>
    </w:p>
    <w:p w:rsidR="007B77F4" w:rsidRPr="007B77F4" w:rsidRDefault="007B77F4" w:rsidP="007C4EC5">
      <w:pPr>
        <w:numPr>
          <w:ilvl w:val="0"/>
          <w:numId w:val="6"/>
        </w:numPr>
        <w:shd w:val="clear" w:color="auto" w:fill="FFFFFF"/>
        <w:spacing w:after="0" w:line="240" w:lineRule="auto"/>
        <w:jc w:val="both"/>
        <w:rPr>
          <w:rFonts w:ascii="Times New Roman" w:eastAsia="Times New Roman" w:hAnsi="Times New Roman" w:cs="Times New Roman"/>
          <w:sz w:val="28"/>
          <w:szCs w:val="28"/>
        </w:rPr>
      </w:pPr>
      <w:r w:rsidRPr="007B77F4">
        <w:rPr>
          <w:rFonts w:ascii="Times New Roman" w:eastAsia="Times New Roman" w:hAnsi="Times New Roman" w:cs="Times New Roman"/>
          <w:sz w:val="28"/>
          <w:szCs w:val="28"/>
        </w:rPr>
        <w:t>умалчивать об иных условиях оказания соответствующих услуг, влияющих на сумму доходов, которые получат воспользовавшиеся услугами лица, или на сумму расходов, которую понесут воспользовавшиеся услугами лица, если в рекламе сообщается хотя бы одно из таких условий.</w:t>
      </w:r>
    </w:p>
    <w:p w:rsidR="007B77F4" w:rsidRPr="007B77F4" w:rsidRDefault="007B77F4" w:rsidP="007C4EC5">
      <w:pPr>
        <w:shd w:val="clear" w:color="auto" w:fill="FFFFFF"/>
        <w:spacing w:after="0" w:line="240" w:lineRule="auto"/>
        <w:ind w:firstLine="360"/>
        <w:jc w:val="both"/>
        <w:rPr>
          <w:rFonts w:ascii="Times New Roman" w:eastAsia="Times New Roman" w:hAnsi="Times New Roman" w:cs="Times New Roman"/>
          <w:sz w:val="28"/>
          <w:szCs w:val="28"/>
        </w:rPr>
      </w:pPr>
      <w:r w:rsidRPr="007B77F4">
        <w:rPr>
          <w:rFonts w:ascii="Times New Roman" w:eastAsia="Times New Roman" w:hAnsi="Times New Roman" w:cs="Times New Roman"/>
          <w:sz w:val="28"/>
          <w:szCs w:val="28"/>
        </w:rPr>
        <w:lastRenderedPageBreak/>
        <w:t>Часть 3 статьи 28 Федерального закона «О рекламе» изложена в новой редакции. Теперь, если реклама услуг, связанных с предоставлением кредита или займа, пользованием ими и погашением кредита или займа, содержит информацию о процентных ставках, такая реклама должна содержать информацию, указанную в пункте 10 части 4 статьи 5 Федерального закона «О потребительском кредите (займе)». Таким образом, если в рекламе услуг, которые связаны с потребительским кредитом или займом, есть процентные ставки, в нее нужно будет включить и диапазоны значений их полной стоимости.</w:t>
      </w:r>
    </w:p>
    <w:p w:rsidR="007B77F4" w:rsidRPr="007B77F4" w:rsidRDefault="007B77F4" w:rsidP="007C4EC5">
      <w:pPr>
        <w:shd w:val="clear" w:color="auto" w:fill="FFFFFF"/>
        <w:spacing w:after="0" w:line="240" w:lineRule="auto"/>
        <w:ind w:firstLine="360"/>
        <w:jc w:val="both"/>
        <w:rPr>
          <w:rFonts w:ascii="Times New Roman" w:eastAsia="Times New Roman" w:hAnsi="Times New Roman" w:cs="Times New Roman"/>
          <w:sz w:val="28"/>
          <w:szCs w:val="28"/>
        </w:rPr>
      </w:pPr>
      <w:r w:rsidRPr="007B77F4">
        <w:rPr>
          <w:rFonts w:ascii="Times New Roman" w:eastAsia="Times New Roman" w:hAnsi="Times New Roman" w:cs="Times New Roman"/>
          <w:sz w:val="28"/>
          <w:szCs w:val="28"/>
        </w:rPr>
        <w:t>Эта информация должна предоставляться до предоставления информации о процентных ставках и указываться шрифтом, размер которого не менее чем шрифт, которым отображается информация о процентных ставках.</w:t>
      </w:r>
    </w:p>
    <w:p w:rsidR="007B77F4" w:rsidRDefault="007C4EC5" w:rsidP="007C4EC5">
      <w:pPr>
        <w:shd w:val="clear" w:color="auto" w:fill="FFFFFF"/>
        <w:spacing w:after="0" w:line="24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Новшества вступили</w:t>
      </w:r>
      <w:r w:rsidR="007B77F4" w:rsidRPr="007B77F4">
        <w:rPr>
          <w:rFonts w:ascii="Times New Roman" w:eastAsia="Times New Roman" w:hAnsi="Times New Roman" w:cs="Times New Roman"/>
          <w:sz w:val="28"/>
          <w:szCs w:val="28"/>
        </w:rPr>
        <w:t xml:space="preserve"> в силу с 23.10.2023 и согласно Федеральному закону от 24.07.2023 № 359-ФЗ «О внесении изменений в Федеральный закон «О потребительском кредите (займе)» и отдельные законодательные акты Российской Федерации» применяются к договорам потребительского кредита (займа), заключенным после дня вступления в силу, либо к ранее заключенным, в случае внесения в них после этого дня изменений, названных указанным законом.</w:t>
      </w:r>
    </w:p>
    <w:p w:rsidR="007C4EC5" w:rsidRPr="007B77F4" w:rsidRDefault="007C4EC5" w:rsidP="007C4EC5">
      <w:pPr>
        <w:shd w:val="clear" w:color="auto" w:fill="FFFFFF"/>
        <w:spacing w:after="0" w:line="240" w:lineRule="auto"/>
        <w:ind w:firstLine="360"/>
        <w:jc w:val="both"/>
        <w:rPr>
          <w:rFonts w:ascii="Times New Roman" w:eastAsia="Times New Roman" w:hAnsi="Times New Roman" w:cs="Times New Roman"/>
          <w:sz w:val="28"/>
          <w:szCs w:val="28"/>
        </w:rPr>
      </w:pPr>
    </w:p>
    <w:p w:rsidR="007B77F4" w:rsidRPr="007B77F4" w:rsidRDefault="007B77F4" w:rsidP="007C4EC5">
      <w:pPr>
        <w:shd w:val="clear" w:color="auto" w:fill="FFFFFF"/>
        <w:spacing w:after="0" w:line="240" w:lineRule="auto"/>
        <w:jc w:val="center"/>
        <w:rPr>
          <w:rFonts w:ascii="Times New Roman" w:eastAsia="Times New Roman" w:hAnsi="Times New Roman" w:cs="Times New Roman"/>
          <w:b/>
          <w:bCs/>
          <w:sz w:val="28"/>
          <w:szCs w:val="28"/>
        </w:rPr>
      </w:pPr>
      <w:r w:rsidRPr="007B77F4">
        <w:rPr>
          <w:rFonts w:ascii="Times New Roman" w:eastAsia="Times New Roman" w:hAnsi="Times New Roman" w:cs="Times New Roman"/>
          <w:b/>
          <w:bCs/>
          <w:sz w:val="28"/>
          <w:szCs w:val="28"/>
        </w:rPr>
        <w:t>Дополнены перечни сведений о государственной регистрации актов гражданского состояния, предоставляемых из Единого государственного реестра записей актов гражданского состояния</w:t>
      </w:r>
    </w:p>
    <w:p w:rsidR="007C4EC5" w:rsidRDefault="007C4EC5" w:rsidP="007C4EC5">
      <w:pPr>
        <w:shd w:val="clear" w:color="auto" w:fill="FFFFFF"/>
        <w:spacing w:after="0" w:line="240" w:lineRule="auto"/>
        <w:jc w:val="both"/>
        <w:rPr>
          <w:rFonts w:ascii="Times New Roman" w:eastAsia="Times New Roman" w:hAnsi="Times New Roman" w:cs="Times New Roman"/>
          <w:sz w:val="28"/>
          <w:szCs w:val="28"/>
        </w:rPr>
      </w:pPr>
    </w:p>
    <w:p w:rsidR="007B77F4" w:rsidRPr="007B77F4" w:rsidRDefault="007B77F4" w:rsidP="007C4EC5">
      <w:pPr>
        <w:shd w:val="clear" w:color="auto" w:fill="FFFFFF"/>
        <w:spacing w:after="0" w:line="240" w:lineRule="auto"/>
        <w:ind w:firstLine="708"/>
        <w:jc w:val="both"/>
        <w:rPr>
          <w:rFonts w:ascii="Times New Roman" w:eastAsia="Times New Roman" w:hAnsi="Times New Roman" w:cs="Times New Roman"/>
          <w:sz w:val="28"/>
          <w:szCs w:val="28"/>
        </w:rPr>
      </w:pPr>
      <w:r w:rsidRPr="007B77F4">
        <w:rPr>
          <w:rFonts w:ascii="Times New Roman" w:eastAsia="Times New Roman" w:hAnsi="Times New Roman" w:cs="Times New Roman"/>
          <w:sz w:val="28"/>
          <w:szCs w:val="28"/>
        </w:rPr>
        <w:t>Утвержденные постановлением Правительства РФ от 29.12.2018 № 1746 Правила определяют порядок предоставления указанных в Федеральном законе «Об актах гражданского состояния» сведений о государственной регистрации актов гражданского состояния, содержащихся в Едином государственном реестре записей актов гражданского состояния, включая перечень и сроки предоставления сведений о государственной регистрации актов гражданского состояния.</w:t>
      </w:r>
    </w:p>
    <w:p w:rsidR="007B77F4" w:rsidRPr="007B77F4" w:rsidRDefault="007B77F4" w:rsidP="007C4EC5">
      <w:pPr>
        <w:shd w:val="clear" w:color="auto" w:fill="FFFFFF"/>
        <w:spacing w:after="0" w:line="240" w:lineRule="auto"/>
        <w:ind w:firstLine="708"/>
        <w:jc w:val="both"/>
        <w:rPr>
          <w:rFonts w:ascii="Times New Roman" w:eastAsia="Times New Roman" w:hAnsi="Times New Roman" w:cs="Times New Roman"/>
          <w:sz w:val="28"/>
          <w:szCs w:val="28"/>
        </w:rPr>
      </w:pPr>
      <w:r w:rsidRPr="007B77F4">
        <w:rPr>
          <w:rFonts w:ascii="Times New Roman" w:eastAsia="Times New Roman" w:hAnsi="Times New Roman" w:cs="Times New Roman"/>
          <w:sz w:val="28"/>
          <w:szCs w:val="28"/>
        </w:rPr>
        <w:t>Сведения о государственной регистрации актов гражданского состояния предоставляются органам полиции, налоговым органам, Фонду пенсионного и социального страхования Российской Федерации, Федеральному фонду обязательного медицинского страхования, территориальным фондам обязательного медицинского страхования и другим органам оператором федеральной государственной информационной системы ведения Единого государственного реестра записей актов гражданского состояния в электронной форме посредством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7B77F4" w:rsidRPr="007B77F4" w:rsidRDefault="007B77F4" w:rsidP="007C4EC5">
      <w:pPr>
        <w:shd w:val="clear" w:color="auto" w:fill="FFFFFF"/>
        <w:spacing w:after="0" w:line="240" w:lineRule="auto"/>
        <w:ind w:firstLine="708"/>
        <w:jc w:val="both"/>
        <w:rPr>
          <w:rFonts w:ascii="Times New Roman" w:eastAsia="Times New Roman" w:hAnsi="Times New Roman" w:cs="Times New Roman"/>
          <w:sz w:val="28"/>
          <w:szCs w:val="28"/>
        </w:rPr>
      </w:pPr>
      <w:r w:rsidRPr="007B77F4">
        <w:rPr>
          <w:rFonts w:ascii="Times New Roman" w:eastAsia="Times New Roman" w:hAnsi="Times New Roman" w:cs="Times New Roman"/>
          <w:sz w:val="28"/>
          <w:szCs w:val="28"/>
        </w:rPr>
        <w:t xml:space="preserve">Сведения о государственной регистрации актов гражданского состояния предоставляются физическим лицам в части сведений, содержащихся в записях актов гражданского состояния, составленных в отношении указанного лица и в отношении каждого из его детей, не </w:t>
      </w:r>
      <w:r w:rsidRPr="007B77F4">
        <w:rPr>
          <w:rFonts w:ascii="Times New Roman" w:eastAsia="Times New Roman" w:hAnsi="Times New Roman" w:cs="Times New Roman"/>
          <w:sz w:val="28"/>
          <w:szCs w:val="28"/>
        </w:rPr>
        <w:lastRenderedPageBreak/>
        <w:t>достигших совершеннолетия в электронной форме посредством федеральной государственной информационной системы «Единый портал государственных и муниципальных услуг (функций)» и региональных порталов государственных и муниципальных услуг.</w:t>
      </w:r>
    </w:p>
    <w:p w:rsidR="007B77F4" w:rsidRDefault="007B77F4" w:rsidP="007C4EC5">
      <w:pPr>
        <w:shd w:val="clear" w:color="auto" w:fill="FFFFFF"/>
        <w:spacing w:after="0" w:line="240" w:lineRule="auto"/>
        <w:ind w:firstLine="708"/>
        <w:jc w:val="both"/>
        <w:rPr>
          <w:rFonts w:ascii="Times New Roman" w:eastAsia="Times New Roman" w:hAnsi="Times New Roman" w:cs="Times New Roman"/>
          <w:sz w:val="28"/>
          <w:szCs w:val="28"/>
        </w:rPr>
      </w:pPr>
      <w:r w:rsidRPr="007B77F4">
        <w:rPr>
          <w:rFonts w:ascii="Times New Roman" w:eastAsia="Times New Roman" w:hAnsi="Times New Roman" w:cs="Times New Roman"/>
          <w:sz w:val="28"/>
          <w:szCs w:val="28"/>
        </w:rPr>
        <w:t>Постановлением Правительства РФ от 10.10.2023 № 1662 дополнены перечни сведений о государственной регистрации актов гражданского состояния, предоставляемых из Единого государственного реестра записей актов гражданского состояния. В перечни предоставляемых сведений включены сведения о прекращении брака (дата прекращения брака и основание для прекращения брака). К основаниям для прекращения брака отнесены смерть или объявление судом одного из супругов умершим, а также внесение изменения в запись акта гражданского состояния об изменении пола одним из супругов.</w:t>
      </w:r>
    </w:p>
    <w:p w:rsidR="007C4EC5" w:rsidRPr="007B77F4" w:rsidRDefault="007C4EC5" w:rsidP="007C4EC5">
      <w:pPr>
        <w:shd w:val="clear" w:color="auto" w:fill="FFFFFF"/>
        <w:spacing w:after="0" w:line="240" w:lineRule="auto"/>
        <w:ind w:firstLine="708"/>
        <w:jc w:val="both"/>
        <w:rPr>
          <w:rFonts w:ascii="Times New Roman" w:eastAsia="Times New Roman" w:hAnsi="Times New Roman" w:cs="Times New Roman"/>
          <w:sz w:val="28"/>
          <w:szCs w:val="28"/>
        </w:rPr>
      </w:pPr>
    </w:p>
    <w:p w:rsidR="008E583C" w:rsidRPr="008E583C" w:rsidRDefault="008E583C" w:rsidP="007C4EC5">
      <w:pPr>
        <w:shd w:val="clear" w:color="auto" w:fill="FFFFFF"/>
        <w:spacing w:after="0" w:line="240" w:lineRule="auto"/>
        <w:jc w:val="center"/>
        <w:rPr>
          <w:rFonts w:ascii="Times New Roman" w:eastAsia="Times New Roman" w:hAnsi="Times New Roman" w:cs="Times New Roman"/>
          <w:b/>
          <w:bCs/>
          <w:sz w:val="28"/>
          <w:szCs w:val="28"/>
        </w:rPr>
      </w:pPr>
      <w:r w:rsidRPr="008E583C">
        <w:rPr>
          <w:rFonts w:ascii="Times New Roman" w:eastAsia="Times New Roman" w:hAnsi="Times New Roman" w:cs="Times New Roman"/>
          <w:b/>
          <w:bCs/>
          <w:sz w:val="28"/>
          <w:szCs w:val="28"/>
        </w:rPr>
        <w:t>Упорядочено применение рекомендательных технологий на сайтах в интернете</w:t>
      </w:r>
    </w:p>
    <w:p w:rsidR="007C4EC5" w:rsidRDefault="007C4EC5" w:rsidP="007C4EC5">
      <w:pPr>
        <w:shd w:val="clear" w:color="auto" w:fill="FFFFFF"/>
        <w:spacing w:after="0" w:line="240" w:lineRule="auto"/>
        <w:jc w:val="both"/>
        <w:rPr>
          <w:rFonts w:ascii="Times New Roman" w:eastAsia="Times New Roman" w:hAnsi="Times New Roman" w:cs="Times New Roman"/>
          <w:sz w:val="28"/>
          <w:szCs w:val="28"/>
        </w:rPr>
      </w:pP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Информационно-телекоммуникационные технологии проникли во все сферы жизни современного общества, большая часть общественных институтов в той или иной степени подверглась влиянию информатизации и технологического прогресса. Неотъемлемой частью информационных технологий, нашедшей свое широкое проявление в жизни людей, является интернет, который позволил передавать большие объемы информации, в том числе новостного и иного мультимедийного контента.</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Учитывая существенный объем информации, доступный для потребления человеку, размещаемый в социальных сетях и иных площадках в интернете, для упрощения его получения используются «рекомендательные алгоритмы», которые предлагают пользователю контент на основе его интересов и предпочтений. Однако, подобные технологии не всегда добросовестно используются владельцами социальных сетей и иных информационных ресурсов. Так, под видом рекомендации пользователю может быть умышленно представлена информация, вводящая его в заблуждение или нарушающая законы Российской Федерации (распространение «фейковых» новостей, скрытая реклама и т.п.).</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В связи с чем, с 01.10.2023 в Федеральный закон «Об информации, информационных технологиях и о защите информации» внесены изменения, которые устанавливают новые требования для владельцев сайтов в интернете и мобильных приложений. Владельцы информационных ресурсов обязаны не допускать применение рекомендательных технологий, которые нарушают права и законные интересы граждан и организаций, а также не допускать применение рекомендательных технологий в целях предоставления информации с нарушением законодательства Российской Федерации.</w:t>
      </w:r>
    </w:p>
    <w:p w:rsid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 xml:space="preserve">Законом также установлено содержание правил применения рекомендательных технологий, которые должны быть размещены в открытом доступе. Правила должны включать в себя описание процессов и методе сбора, систематизации, анализа сведений, относящихся к </w:t>
      </w:r>
      <w:r w:rsidRPr="008E583C">
        <w:rPr>
          <w:rFonts w:ascii="Times New Roman" w:eastAsia="Times New Roman" w:hAnsi="Times New Roman" w:cs="Times New Roman"/>
          <w:sz w:val="28"/>
          <w:szCs w:val="28"/>
        </w:rPr>
        <w:lastRenderedPageBreak/>
        <w:t>предпочтениям пользователей интернета, способов осуществления таких процессов и методов, перечень сведений, относящихся к предпочтениям пользователей интернета, которые используются для предоставления информации с применением рекомендательных технологий, а также источники получения таких сведений. В случае обнаружения в интернете сайтов (приложений) или иных информационных ресурсов, на которых рекомендательные технологии применяются с нарушением требований закона, граждане могут обратиться в Федеральную службу по надзору в сфере связи, информационных технологий и массовых коммуникаций (Роскомнадзор).</w:t>
      </w:r>
    </w:p>
    <w:p w:rsidR="007C4EC5" w:rsidRPr="008E583C" w:rsidRDefault="007C4EC5" w:rsidP="007C4EC5">
      <w:pPr>
        <w:shd w:val="clear" w:color="auto" w:fill="FFFFFF"/>
        <w:spacing w:after="0" w:line="240" w:lineRule="auto"/>
        <w:ind w:firstLine="708"/>
        <w:jc w:val="both"/>
        <w:rPr>
          <w:rFonts w:ascii="Times New Roman" w:eastAsia="Times New Roman" w:hAnsi="Times New Roman" w:cs="Times New Roman"/>
          <w:sz w:val="28"/>
          <w:szCs w:val="28"/>
        </w:rPr>
      </w:pPr>
    </w:p>
    <w:p w:rsidR="008E583C" w:rsidRDefault="008E583C" w:rsidP="007C4EC5">
      <w:pPr>
        <w:shd w:val="clear" w:color="auto" w:fill="FFFFFF"/>
        <w:spacing w:after="0" w:line="240" w:lineRule="auto"/>
        <w:jc w:val="center"/>
        <w:rPr>
          <w:rFonts w:ascii="Times New Roman" w:eastAsia="Times New Roman" w:hAnsi="Times New Roman" w:cs="Times New Roman"/>
          <w:b/>
          <w:bCs/>
          <w:sz w:val="28"/>
          <w:szCs w:val="28"/>
        </w:rPr>
      </w:pPr>
      <w:r w:rsidRPr="008E583C">
        <w:rPr>
          <w:rFonts w:ascii="Times New Roman" w:eastAsia="Times New Roman" w:hAnsi="Times New Roman" w:cs="Times New Roman"/>
          <w:b/>
          <w:bCs/>
          <w:sz w:val="28"/>
          <w:szCs w:val="28"/>
        </w:rPr>
        <w:t>С 1 июня 2024 года для некоммерческих организаций печать станет необязательна</w:t>
      </w:r>
    </w:p>
    <w:p w:rsidR="007C4EC5" w:rsidRPr="008E583C" w:rsidRDefault="007C4EC5" w:rsidP="007C4EC5">
      <w:pPr>
        <w:shd w:val="clear" w:color="auto" w:fill="FFFFFF"/>
        <w:spacing w:after="0" w:line="240" w:lineRule="auto"/>
        <w:jc w:val="center"/>
        <w:rPr>
          <w:rFonts w:ascii="Times New Roman" w:eastAsia="Times New Roman" w:hAnsi="Times New Roman" w:cs="Times New Roman"/>
          <w:b/>
          <w:bCs/>
          <w:sz w:val="28"/>
          <w:szCs w:val="28"/>
        </w:rPr>
      </w:pP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Согласно Федеральному закону «О некоммерческих организациях» некоммерческая организация (НКО) считается созданной как юридическое лицо с момента ее государственной регистрации в установленном законом порядке, имеет в собственности или в оперативном управлении обособленное имущество, отвечает (за исключением случаев, установленных законом) по своим обязательствам этим имуществом, может от своего имени приобретать и осуществлять имущественные и неимущественные права, нести обязанности, быть истцом и ответчиком в суде.</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Она создается без ограничения срока деятельности, если иное не установлено учредительными документами некоммерческой организации и праве в установленном порядке открывать счета в банках на территории Российской Федерации и за пределами ее территории, за исключением установленных законом случаев. Некоммерческая организация имеет печать с полным наименованием этой некоммерческой организации на русском языке.</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Федеральным законом от 02.11.2023 № 525-ФЗ внесены изменения в Федеральный закон «О некоммерческих организациях». Начиная с 1 июня 2024 года некоммерческие организации вправе, но не обязаны иметь печать. Федеральным законом может быть предусмотрена обязанность некоммерческой организации использовать печать.</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Если печать будет выпущена, она будет отражать полное наименование юридического лица на русском языке. Сведения о наличии печати должны быть закреплены в уставе.</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Для государственных и муниципальных учреждений требование иметь печать сохраняется.</w:t>
      </w:r>
    </w:p>
    <w:p w:rsidR="008E583C" w:rsidRDefault="008E583C" w:rsidP="007C4EC5">
      <w:pPr>
        <w:shd w:val="clear" w:color="auto" w:fill="FFFFFF"/>
        <w:spacing w:after="0" w:line="240" w:lineRule="auto"/>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 </w:t>
      </w:r>
    </w:p>
    <w:p w:rsidR="007C4EC5" w:rsidRDefault="007C4EC5" w:rsidP="007C4EC5">
      <w:pPr>
        <w:shd w:val="clear" w:color="auto" w:fill="FFFFFF"/>
        <w:spacing w:after="0" w:line="240" w:lineRule="auto"/>
        <w:jc w:val="both"/>
        <w:rPr>
          <w:rFonts w:ascii="Times New Roman" w:eastAsia="Times New Roman" w:hAnsi="Times New Roman" w:cs="Times New Roman"/>
          <w:sz w:val="28"/>
          <w:szCs w:val="28"/>
        </w:rPr>
      </w:pPr>
    </w:p>
    <w:p w:rsidR="007C4EC5" w:rsidRDefault="007C4EC5" w:rsidP="007C4EC5">
      <w:pPr>
        <w:shd w:val="clear" w:color="auto" w:fill="FFFFFF"/>
        <w:spacing w:after="0" w:line="240" w:lineRule="auto"/>
        <w:jc w:val="both"/>
        <w:rPr>
          <w:rFonts w:ascii="Times New Roman" w:eastAsia="Times New Roman" w:hAnsi="Times New Roman" w:cs="Times New Roman"/>
          <w:sz w:val="28"/>
          <w:szCs w:val="28"/>
        </w:rPr>
      </w:pPr>
    </w:p>
    <w:p w:rsidR="007C4EC5" w:rsidRPr="008E583C" w:rsidRDefault="007C4EC5" w:rsidP="007C4EC5">
      <w:pPr>
        <w:shd w:val="clear" w:color="auto" w:fill="FFFFFF"/>
        <w:spacing w:after="0" w:line="240" w:lineRule="auto"/>
        <w:jc w:val="both"/>
        <w:rPr>
          <w:rFonts w:ascii="Times New Roman" w:eastAsia="Times New Roman" w:hAnsi="Times New Roman" w:cs="Times New Roman"/>
          <w:sz w:val="28"/>
          <w:szCs w:val="28"/>
        </w:rPr>
      </w:pPr>
    </w:p>
    <w:p w:rsidR="008E583C" w:rsidRPr="008E583C" w:rsidRDefault="008E583C" w:rsidP="007C4EC5">
      <w:pPr>
        <w:shd w:val="clear" w:color="auto" w:fill="FFFFFF"/>
        <w:spacing w:after="0" w:line="240" w:lineRule="auto"/>
        <w:jc w:val="center"/>
        <w:rPr>
          <w:rFonts w:ascii="Times New Roman" w:eastAsia="Times New Roman" w:hAnsi="Times New Roman" w:cs="Times New Roman"/>
          <w:b/>
          <w:bCs/>
          <w:sz w:val="28"/>
          <w:szCs w:val="28"/>
        </w:rPr>
      </w:pPr>
      <w:r w:rsidRPr="008E583C">
        <w:rPr>
          <w:rFonts w:ascii="Times New Roman" w:eastAsia="Times New Roman" w:hAnsi="Times New Roman" w:cs="Times New Roman"/>
          <w:b/>
          <w:bCs/>
          <w:sz w:val="28"/>
          <w:szCs w:val="28"/>
        </w:rPr>
        <w:t>Об оплате больничного листа, в том числе при увольнении</w:t>
      </w:r>
    </w:p>
    <w:p w:rsidR="008E583C" w:rsidRPr="008E583C" w:rsidRDefault="008E583C" w:rsidP="007C4EC5">
      <w:pPr>
        <w:shd w:val="clear" w:color="auto" w:fill="FFFFFF"/>
        <w:spacing w:after="0" w:line="240" w:lineRule="auto"/>
        <w:jc w:val="both"/>
        <w:rPr>
          <w:rFonts w:ascii="Times New Roman" w:eastAsia="Times New Roman" w:hAnsi="Times New Roman" w:cs="Times New Roman"/>
          <w:sz w:val="28"/>
          <w:szCs w:val="28"/>
        </w:rPr>
      </w:pPr>
      <w:r w:rsidRPr="007C4EC5">
        <w:rPr>
          <w:rFonts w:ascii="Times New Roman" w:eastAsia="Times New Roman" w:hAnsi="Times New Roman" w:cs="Times New Roman"/>
          <w:sz w:val="28"/>
          <w:szCs w:val="28"/>
        </w:rPr>
        <w:t> </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С 01.01.2022 больничные в России оформляются только в электронном виде. Уведомления об открытии листка нетрудоспособности работнику, а также о продлении или закрытии, приходят работодателям в автоматическом режиме.</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Обеспечение застрахованных лиц пособием по временной нетрудоспособности осуществляется в случаях утраты трудоспособности вследствие заболевания или травмы; необходимости ухода за больным членом семьи; карантина застрахованного лица, а также карантина ребенка в возрасте до 7 лет, другого члена семьи, признанного недееспособным; осуществления протезирования по медицинским показаниям в стационарном специализированном учреждении; лечения в санаторно-курортных организациях, расположенных на территории РФ, непосредственно после оказания медпомощи в стационарных условиях.</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Если вы уволились с работы и заболели, но еще не устроились к новому работодателю, то в течение 30 календарных дней работодатель обязан оплатить вам больничный лист. Эта норма содержится в п. 2 ст. 5 Федерального закона от 29.12.2006 № 255-ФЗ «Об обязательном социальном страховании на случай временной нетрудоспособности и в связи с материнством». Однако, уволенному работнику в этом случае больничный лист будет оплачен лишь в размере 60% от средней зарплаты работника.</w:t>
      </w:r>
    </w:p>
    <w:p w:rsidR="008E583C" w:rsidRPr="008E583C" w:rsidRDefault="008E583C" w:rsidP="007C4EC5">
      <w:pPr>
        <w:shd w:val="clear" w:color="auto" w:fill="FFFFFF"/>
        <w:spacing w:after="0" w:line="240" w:lineRule="auto"/>
        <w:ind w:firstLine="360"/>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Пособие по временной нетрудоспособности выплачивается:</w:t>
      </w:r>
    </w:p>
    <w:p w:rsidR="008E583C" w:rsidRPr="008E583C" w:rsidRDefault="008E583C" w:rsidP="007C4EC5">
      <w:pPr>
        <w:numPr>
          <w:ilvl w:val="0"/>
          <w:numId w:val="7"/>
        </w:numPr>
        <w:shd w:val="clear" w:color="auto" w:fill="FFFFFF"/>
        <w:spacing w:after="0" w:line="240" w:lineRule="auto"/>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за счёт средств страхователя, т. е. работодателя — за первые три дня (только при заболевании или травме работника);</w:t>
      </w:r>
    </w:p>
    <w:p w:rsidR="008E583C" w:rsidRPr="008E583C" w:rsidRDefault="008E583C" w:rsidP="007C4EC5">
      <w:pPr>
        <w:numPr>
          <w:ilvl w:val="0"/>
          <w:numId w:val="7"/>
        </w:numPr>
        <w:shd w:val="clear" w:color="auto" w:fill="FFFFFF"/>
        <w:spacing w:after="0" w:line="240" w:lineRule="auto"/>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за счёт средств бюджета Фонда пенсионного и социального страхования РФ (СФР) — за основной период, начиная с четвёртого дня нетрудоспособности работника;</w:t>
      </w:r>
    </w:p>
    <w:p w:rsidR="008E583C" w:rsidRPr="008E583C" w:rsidRDefault="008E583C" w:rsidP="007C4EC5">
      <w:pPr>
        <w:numPr>
          <w:ilvl w:val="0"/>
          <w:numId w:val="7"/>
        </w:numPr>
        <w:shd w:val="clear" w:color="auto" w:fill="FFFFFF"/>
        <w:spacing w:after="0" w:line="240" w:lineRule="auto"/>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за счёт средств бюджета СФР — с первого дня, при временной нетрудоспособности по причине ухода за ребёнком, больным членом семьи, карантина, долечивания в санатории, протезирования и т. п.</w:t>
      </w:r>
    </w:p>
    <w:p w:rsidR="008E583C" w:rsidRPr="008E583C" w:rsidRDefault="008E583C" w:rsidP="007C4EC5">
      <w:pPr>
        <w:shd w:val="clear" w:color="auto" w:fill="FFFFFF"/>
        <w:spacing w:after="0" w:line="240" w:lineRule="auto"/>
        <w:ind w:firstLine="360"/>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По общему правилу пособие выплачивают за календарные дни, то есть за весь период нетрудоспособности, на который был выдан больничный лист. Вместе с тем, при лечении застрахованного лица в санаторно-курортной организации пособие по временной нетрудоспособности выплачивается не более чем за 24 календарных дня, застрахованному лицу, признанному инвалидом, - не более чем за 5 месяцев в календарном году (при заболевании туберкулезом до дня восстановления трудоспособности или до дня пересмотра группы инвалидности).</w:t>
      </w:r>
    </w:p>
    <w:p w:rsidR="008E583C" w:rsidRPr="008E583C" w:rsidRDefault="008E583C" w:rsidP="007C4EC5">
      <w:pPr>
        <w:shd w:val="clear" w:color="auto" w:fill="FFFFFF"/>
        <w:spacing w:after="0" w:line="240" w:lineRule="auto"/>
        <w:ind w:firstLine="360"/>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Размер пособия по временной нетрудоспособности зависит от страхового стажа сотрудника:</w:t>
      </w:r>
    </w:p>
    <w:p w:rsidR="008E583C" w:rsidRPr="008E583C" w:rsidRDefault="008E583C" w:rsidP="007C4EC5">
      <w:pPr>
        <w:shd w:val="clear" w:color="auto" w:fill="FFFFFF"/>
        <w:spacing w:after="0" w:line="240" w:lineRule="auto"/>
        <w:ind w:firstLine="360"/>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 если стаж меньше 6 месяцев размер пособия за полный календарный месяц приравнивается к размеру минимального размера оплаты труда с учётом районных коэффициентов, установленных в регионе или местности;</w:t>
      </w:r>
    </w:p>
    <w:p w:rsidR="008E583C" w:rsidRPr="008E583C" w:rsidRDefault="008E583C" w:rsidP="007C4EC5">
      <w:pPr>
        <w:shd w:val="clear" w:color="auto" w:fill="FFFFFF"/>
        <w:spacing w:after="0" w:line="240" w:lineRule="auto"/>
        <w:ind w:firstLine="360"/>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 если стаж меньше 5 лет размер пособия составляет 60% от среднего заработка;</w:t>
      </w:r>
    </w:p>
    <w:p w:rsidR="008E583C" w:rsidRPr="008E583C" w:rsidRDefault="008E583C" w:rsidP="007C4EC5">
      <w:pPr>
        <w:shd w:val="clear" w:color="auto" w:fill="FFFFFF"/>
        <w:spacing w:after="0" w:line="240" w:lineRule="auto"/>
        <w:ind w:firstLine="360"/>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 если стаж работника от 5 до 8 лет размер больничного составляет 80% от среднего заработка;</w:t>
      </w:r>
    </w:p>
    <w:p w:rsidR="008E583C" w:rsidRPr="008E583C" w:rsidRDefault="008E583C" w:rsidP="007C4EC5">
      <w:pPr>
        <w:shd w:val="clear" w:color="auto" w:fill="FFFFFF"/>
        <w:spacing w:after="0" w:line="240" w:lineRule="auto"/>
        <w:ind w:firstLine="360"/>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 если стаж превышает 8 лет размер больничного составляет 100% от среднего заработка.</w:t>
      </w:r>
    </w:p>
    <w:p w:rsidR="008E583C" w:rsidRPr="008E583C" w:rsidRDefault="008E583C" w:rsidP="007C4EC5">
      <w:pPr>
        <w:shd w:val="clear" w:color="auto" w:fill="FFFFFF"/>
        <w:spacing w:after="0" w:line="240" w:lineRule="auto"/>
        <w:ind w:firstLine="360"/>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Так, пособие по временной нетрудоспособности при уходе за больным ребенком в возрасте до 8 лет выплачивается в размере 100 % среднего заработка. В случае ухода за больным ребенком в возрасте 8 лет и старше при лечении в амбулаторных условиях за первые 10 календарных дней в зависимости от продолжительности трудового стажа, за последующие дни - в размере 50% среднего заработка.</w:t>
      </w:r>
    </w:p>
    <w:p w:rsidR="008E583C" w:rsidRDefault="008E583C" w:rsidP="007C4EC5">
      <w:pPr>
        <w:shd w:val="clear" w:color="auto" w:fill="FFFFFF"/>
        <w:spacing w:after="0" w:line="240" w:lineRule="auto"/>
        <w:ind w:firstLine="360"/>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Расчётный период для пособия по временной нетрудоспособности — последние два календарных года, предшествующих году начала страхового случая. При этом не следует нарушать режим, предписанный врачом. Важно знать, если болезнь или травма получена в результате опьянения, то пособие рассчитывается из минимального размера оплаты труда за весь период нетрудоспособности. В этом случае для расчёта берется минимальный размер оплаты труда того месяца, на который приходится нарушение.</w:t>
      </w:r>
    </w:p>
    <w:p w:rsidR="007C4EC5" w:rsidRPr="008E583C" w:rsidRDefault="007C4EC5" w:rsidP="007C4EC5">
      <w:pPr>
        <w:shd w:val="clear" w:color="auto" w:fill="FFFFFF"/>
        <w:spacing w:after="0" w:line="240" w:lineRule="auto"/>
        <w:ind w:firstLine="360"/>
        <w:jc w:val="both"/>
        <w:rPr>
          <w:rFonts w:ascii="Times New Roman" w:eastAsia="Times New Roman" w:hAnsi="Times New Roman" w:cs="Times New Roman"/>
          <w:sz w:val="28"/>
          <w:szCs w:val="28"/>
        </w:rPr>
      </w:pPr>
    </w:p>
    <w:p w:rsidR="008E583C" w:rsidRPr="008E583C" w:rsidRDefault="008E583C" w:rsidP="007C4EC5">
      <w:pPr>
        <w:shd w:val="clear" w:color="auto" w:fill="FFFFFF"/>
        <w:spacing w:after="0" w:line="240" w:lineRule="auto"/>
        <w:jc w:val="center"/>
        <w:rPr>
          <w:rFonts w:ascii="Times New Roman" w:eastAsia="Times New Roman" w:hAnsi="Times New Roman" w:cs="Times New Roman"/>
          <w:b/>
          <w:bCs/>
          <w:sz w:val="28"/>
          <w:szCs w:val="28"/>
        </w:rPr>
      </w:pPr>
      <w:r w:rsidRPr="008E583C">
        <w:rPr>
          <w:rFonts w:ascii="Times New Roman" w:eastAsia="Times New Roman" w:hAnsi="Times New Roman" w:cs="Times New Roman"/>
          <w:b/>
          <w:bCs/>
          <w:sz w:val="28"/>
          <w:szCs w:val="28"/>
        </w:rPr>
        <w:t>С 1 сентября 2026 года устанавливается перечень обязательных платных услуг, оказываемых на автовокзалах, автостанциях за счет юридического лица, индивидуального предпринимателя или участников договора простого товарищества</w:t>
      </w:r>
    </w:p>
    <w:p w:rsidR="007C4EC5" w:rsidRDefault="007C4EC5" w:rsidP="007C4EC5">
      <w:pPr>
        <w:shd w:val="clear" w:color="auto" w:fill="FFFFFF"/>
        <w:spacing w:after="0" w:line="240" w:lineRule="auto"/>
        <w:jc w:val="both"/>
        <w:rPr>
          <w:rFonts w:ascii="Times New Roman" w:eastAsia="Times New Roman" w:hAnsi="Times New Roman" w:cs="Times New Roman"/>
          <w:sz w:val="28"/>
          <w:szCs w:val="28"/>
        </w:rPr>
      </w:pP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В соответствии с частью 5 статьи 34 Федерального закона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приказом Минтранса России от 28.04.2023 № 151 с 1 сентября 2026 года устанавливается перечень обязательных платных услуг, оказываемых на автовокзалах, автостанциях за счет юрлица, ИП или участников договора простого товарищества.</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К услугам, связанным с обслуживанием пассажиров, для которых в соответствии с билетом автовокзал или автостанция являются пунктом посадки, отнесены:</w:t>
      </w:r>
    </w:p>
    <w:p w:rsidR="008E583C" w:rsidRPr="008E583C" w:rsidRDefault="008E583C" w:rsidP="007C4EC5">
      <w:pPr>
        <w:shd w:val="clear" w:color="auto" w:fill="FFFFFF"/>
        <w:spacing w:after="0" w:line="240" w:lineRule="auto"/>
        <w:ind w:firstLine="360"/>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 предоставление для пользования пассажирам помещений зданий и территории автовокзалов и автостанций (залов ожидания, комнаты матери и ребенка (при наличии); туалетов; медицинских пунктов для оказания первой помощи;</w:t>
      </w:r>
    </w:p>
    <w:p w:rsidR="008E583C" w:rsidRPr="008E583C" w:rsidRDefault="008E583C" w:rsidP="007C4EC5">
      <w:pPr>
        <w:numPr>
          <w:ilvl w:val="0"/>
          <w:numId w:val="8"/>
        </w:numPr>
        <w:shd w:val="clear" w:color="auto" w:fill="FFFFFF"/>
        <w:spacing w:after="0" w:line="240" w:lineRule="auto"/>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информационное обслуживание пассажиров (в т.ч. о времени прибытия и отправления транспортных средств, а также о задержках и изменениях в расписании, о перевозчике, классе транспортных средств);</w:t>
      </w:r>
    </w:p>
    <w:p w:rsidR="008E583C" w:rsidRPr="008E583C" w:rsidRDefault="008E583C" w:rsidP="007C4EC5">
      <w:pPr>
        <w:numPr>
          <w:ilvl w:val="0"/>
          <w:numId w:val="8"/>
        </w:numPr>
        <w:shd w:val="clear" w:color="auto" w:fill="FFFFFF"/>
        <w:spacing w:after="0" w:line="240" w:lineRule="auto"/>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обеспечение условий доступности пользования автовокзалом или автостанцией для пассажиров из числа инвалидов;</w:t>
      </w:r>
    </w:p>
    <w:p w:rsidR="008E583C" w:rsidRPr="008E583C" w:rsidRDefault="008E583C" w:rsidP="007C4EC5">
      <w:pPr>
        <w:numPr>
          <w:ilvl w:val="0"/>
          <w:numId w:val="8"/>
        </w:numPr>
        <w:shd w:val="clear" w:color="auto" w:fill="FFFFFF"/>
        <w:spacing w:after="0" w:line="240" w:lineRule="auto"/>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обеспечение требований транспортной безопасности.</w:t>
      </w:r>
    </w:p>
    <w:p w:rsidR="008E583C" w:rsidRDefault="008E583C" w:rsidP="007C4EC5">
      <w:pPr>
        <w:shd w:val="clear" w:color="auto" w:fill="FFFFFF"/>
        <w:spacing w:after="0" w:line="240" w:lineRule="auto"/>
        <w:ind w:firstLine="360"/>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Владелец объекта транспортной инфраструктуры обязан разместить на своем сайте в информационно-телекоммуникационной сети «Интернет» сведения о платных услугах, оказываемых на данном объекте юридическим лицам, индивидуальным предпринимателям, участникам договора простого товарищества, осуществляющим регулярные перевозки по маршруту, в состав которого включен данный объект, включая тарифы на такие услуги.</w:t>
      </w:r>
    </w:p>
    <w:p w:rsidR="007C4EC5" w:rsidRPr="008E583C" w:rsidRDefault="007C4EC5" w:rsidP="007C4EC5">
      <w:pPr>
        <w:shd w:val="clear" w:color="auto" w:fill="FFFFFF"/>
        <w:spacing w:after="0" w:line="240" w:lineRule="auto"/>
        <w:ind w:firstLine="360"/>
        <w:jc w:val="both"/>
        <w:rPr>
          <w:rFonts w:ascii="Times New Roman" w:eastAsia="Times New Roman" w:hAnsi="Times New Roman" w:cs="Times New Roman"/>
          <w:sz w:val="28"/>
          <w:szCs w:val="28"/>
        </w:rPr>
      </w:pPr>
    </w:p>
    <w:p w:rsidR="008E583C" w:rsidRPr="008E583C" w:rsidRDefault="008E583C" w:rsidP="007C4EC5">
      <w:pPr>
        <w:shd w:val="clear" w:color="auto" w:fill="FFFFFF"/>
        <w:spacing w:after="0" w:line="240" w:lineRule="auto"/>
        <w:jc w:val="center"/>
        <w:rPr>
          <w:rFonts w:ascii="Times New Roman" w:eastAsia="Times New Roman" w:hAnsi="Times New Roman" w:cs="Times New Roman"/>
          <w:b/>
          <w:bCs/>
          <w:sz w:val="28"/>
          <w:szCs w:val="28"/>
        </w:rPr>
      </w:pPr>
      <w:r w:rsidRPr="008E583C">
        <w:rPr>
          <w:rFonts w:ascii="Times New Roman" w:eastAsia="Times New Roman" w:hAnsi="Times New Roman" w:cs="Times New Roman"/>
          <w:b/>
          <w:bCs/>
          <w:sz w:val="28"/>
          <w:szCs w:val="28"/>
        </w:rPr>
        <w:t>Упрощен порядок получения социального налогового вычета</w:t>
      </w:r>
    </w:p>
    <w:p w:rsidR="007C4EC5" w:rsidRDefault="007C4EC5" w:rsidP="007C4EC5">
      <w:pPr>
        <w:shd w:val="clear" w:color="auto" w:fill="FFFFFF"/>
        <w:spacing w:after="0" w:line="240" w:lineRule="auto"/>
        <w:jc w:val="both"/>
        <w:rPr>
          <w:rFonts w:ascii="Times New Roman" w:eastAsia="Times New Roman" w:hAnsi="Times New Roman" w:cs="Times New Roman"/>
          <w:sz w:val="28"/>
          <w:szCs w:val="28"/>
        </w:rPr>
      </w:pP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Федеральным законом от 31 июля 2023 г. № 389-ФЗ «О внесении измененийв части первую и вторую Налогового кодекса Российской Федерации, отдельные законодательные акты Российской Федерации и о приостановлении действия абзаца второго пункта 1 статьи 78 части первой Налогового кодекса Российской Федерации»  внесены изменения в статьи 219 и 221.1 Налогового кодекса Российской Федерации в части упрощения порядка предоставления социальных налоговых вычетов путем введения унифицированного документа, подтверждающего фактические расходы налогоплательщика.</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В связи с чем</w:t>
      </w:r>
      <w:r w:rsidR="007C4EC5">
        <w:rPr>
          <w:rFonts w:ascii="Times New Roman" w:eastAsia="Times New Roman" w:hAnsi="Times New Roman" w:cs="Times New Roman"/>
          <w:sz w:val="28"/>
          <w:szCs w:val="28"/>
        </w:rPr>
        <w:t>,</w:t>
      </w:r>
      <w:r w:rsidRPr="008E583C">
        <w:rPr>
          <w:rFonts w:ascii="Times New Roman" w:eastAsia="Times New Roman" w:hAnsi="Times New Roman" w:cs="Times New Roman"/>
          <w:sz w:val="28"/>
          <w:szCs w:val="28"/>
        </w:rPr>
        <w:t xml:space="preserve"> Министерством просвещения Российской Федерации подготовлено письмо от 07.08.2023 № 08-1469 о том, как получить в упрощенном порядке социальный налоговый вычет за образовательные услуги.</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Так, с 2024 года вводится унифицированный документ, подтверждающий фактические расходы налогоплательщика за оказанные образовательные услуги.</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Указанный документ заменит все подтверждающие право на вычет документы (копию договора, чек, копию лицензии), выдаваемые физическому лицу, осуществляющему соответствующие расходы, образовательными организациями или индивидуальными предпринимателями, осуществляющими образовательную деятельность (далее – Поставщики), и может быть направленв налоговый орган непосредственно самой организацией или предпринимателем, при наличии технической возможности на такое взаимодействие.</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Получение сведений напрямую от Поставщиков позволит предоставить налогоплательщикам социальный налоговый вычет проактивно, быстрее, полностью исключив трудозатраты налогоплательщиков.</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Для подтверждения расходов, понесенных ранее 01.01.2024 (например, при предоставлении декларации по форме 3-НДФЛ за 2023 год), необходимо предоставлять комплект документов, как и ранее.</w:t>
      </w:r>
    </w:p>
    <w:p w:rsid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Унифицированная справка является подтверждающим документомпо расходам не только на оплату обучения, но и на оплату медицинских, физкультурно-оздоровительных услуг, уплату страховых взносов и взносовпо договорам негосударственного пенсионного обеспечения.</w:t>
      </w:r>
    </w:p>
    <w:p w:rsidR="007C4EC5" w:rsidRPr="008E583C" w:rsidRDefault="007C4EC5" w:rsidP="007C4EC5">
      <w:pPr>
        <w:shd w:val="clear" w:color="auto" w:fill="FFFFFF"/>
        <w:spacing w:after="0" w:line="240" w:lineRule="auto"/>
        <w:ind w:firstLine="708"/>
        <w:jc w:val="both"/>
        <w:rPr>
          <w:rFonts w:ascii="Times New Roman" w:eastAsia="Times New Roman" w:hAnsi="Times New Roman" w:cs="Times New Roman"/>
          <w:sz w:val="28"/>
          <w:szCs w:val="28"/>
        </w:rPr>
      </w:pPr>
    </w:p>
    <w:p w:rsidR="008E583C" w:rsidRPr="008E583C" w:rsidRDefault="008E583C" w:rsidP="007C4EC5">
      <w:pPr>
        <w:shd w:val="clear" w:color="auto" w:fill="FFFFFF"/>
        <w:spacing w:after="0" w:line="240" w:lineRule="auto"/>
        <w:jc w:val="center"/>
        <w:rPr>
          <w:rFonts w:ascii="Times New Roman" w:eastAsia="Times New Roman" w:hAnsi="Times New Roman" w:cs="Times New Roman"/>
          <w:b/>
          <w:bCs/>
          <w:sz w:val="28"/>
          <w:szCs w:val="28"/>
        </w:rPr>
      </w:pPr>
      <w:r w:rsidRPr="008E583C">
        <w:rPr>
          <w:rFonts w:ascii="Times New Roman" w:eastAsia="Times New Roman" w:hAnsi="Times New Roman" w:cs="Times New Roman"/>
          <w:b/>
          <w:bCs/>
          <w:sz w:val="28"/>
          <w:szCs w:val="28"/>
        </w:rPr>
        <w:t>Защита имущественных прав потерпевших, пострадавших от преступлений, совершаемым с использованием информационно-телекоммуникационных технологий</w:t>
      </w:r>
    </w:p>
    <w:p w:rsidR="007C4EC5" w:rsidRDefault="007C4EC5" w:rsidP="007C4EC5">
      <w:pPr>
        <w:shd w:val="clear" w:color="auto" w:fill="FFFFFF"/>
        <w:spacing w:after="0" w:line="240" w:lineRule="auto"/>
        <w:jc w:val="both"/>
        <w:rPr>
          <w:rFonts w:ascii="Times New Roman" w:eastAsia="Times New Roman" w:hAnsi="Times New Roman" w:cs="Times New Roman"/>
          <w:sz w:val="28"/>
          <w:szCs w:val="28"/>
        </w:rPr>
      </w:pP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Уровень киберпреступности, несмотря на принимаемые органами прокуратуры и правоохранительными органами меры, остается стабильно высоким. Практически половину таких преступлений составляют мошенничества, направленные на хищение денежных средств граждан путем их зачисления на банковские счета третьих лиц, с использованием средств мобильной связи либо сети «Интернет».</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В настоящее время сформировалась судебная практика по взысканию на основании исков граждан неосновательного обогащения с непосредственных владельцев счетов, на которые потерпевшие перечислили денежные средства.</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Так, согласно положениям статьи 1102 Гражданского кодекса РФ лицо, которое без установленных законом, иными правовыми актами или сделкой оснований приобрело или сберегло имущество за счет другого лица (потерпевшего), обязано возвратить последнему неосновательно приобретенное или сбереженное имущество (неосновательное обогащение). Это правило применяется независимо от того, явилось ли неосновательное обогащение результатом поведения приобретателя имущества, самого потерпевшего, третьих лиц или произошло помимо их воли.</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При этом в соответствии с частью 1 статьи 56 Гражданского процессуального кодекса РФ обязанность доказать наличие обстоятельств, в силу которых неосновательное обогащение не подлежит возврату, либо то, что денежные средства или иное имущество получены обоснованно и неосновательным обогащением не являются, возлагается на ответчика.</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В ходе рассмотрения заявленных при указанных обстоятельствах исков ответчики - номинальные владельцы счетов доказательств наличия законных оснований для приобретения денежных средств представить не могут, в связи с чем суды выносят решения в пользу потерпевших.</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Более того, заявляемые доводы о добровольной передаче данных о счете третьим лицам не рассматриваются как достаточное основание для отказа в удовлетворении иска, поскольку в этих случаях фактически подтверждается нарушение условий банковского обслуживания.</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Таким образом, потерпевшие от преступлений в сфере информационно-телекоммуникационных технологий даже при неустановлении подлежащего привлечению к уголовной ответственности лица эффективно могут защищать свои права и возместить причиненный ущерб с владельцев счетов, на которые осуществлены переводы денежных средств.</w:t>
      </w:r>
    </w:p>
    <w:p w:rsidR="008E583C" w:rsidRPr="008E583C" w:rsidRDefault="008E583C" w:rsidP="007C4EC5">
      <w:pPr>
        <w:shd w:val="clear" w:color="auto" w:fill="FFFFFF"/>
        <w:spacing w:after="0" w:line="240" w:lineRule="auto"/>
        <w:jc w:val="center"/>
        <w:rPr>
          <w:rFonts w:ascii="Times New Roman" w:eastAsia="Times New Roman" w:hAnsi="Times New Roman" w:cs="Times New Roman"/>
          <w:b/>
          <w:bCs/>
          <w:sz w:val="28"/>
          <w:szCs w:val="28"/>
        </w:rPr>
      </w:pPr>
      <w:r w:rsidRPr="008E583C">
        <w:rPr>
          <w:rFonts w:ascii="Times New Roman" w:eastAsia="Times New Roman" w:hAnsi="Times New Roman" w:cs="Times New Roman"/>
          <w:b/>
          <w:bCs/>
          <w:sz w:val="28"/>
          <w:szCs w:val="28"/>
        </w:rPr>
        <w:t>О порядке использования воздушного пространства, в том числе беспилотниками</w:t>
      </w:r>
    </w:p>
    <w:p w:rsidR="007C4EC5" w:rsidRDefault="007C4EC5" w:rsidP="007C4EC5">
      <w:pPr>
        <w:shd w:val="clear" w:color="auto" w:fill="FFFFFF"/>
        <w:spacing w:after="0" w:line="240" w:lineRule="auto"/>
        <w:ind w:firstLine="708"/>
        <w:jc w:val="both"/>
        <w:rPr>
          <w:rFonts w:ascii="Times New Roman" w:eastAsia="Times New Roman" w:hAnsi="Times New Roman" w:cs="Times New Roman"/>
          <w:sz w:val="28"/>
          <w:szCs w:val="28"/>
        </w:rPr>
      </w:pP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Порядок использования воздушного пространства Российской Федерации, в том числе и беспилотными воздушными судами, установлен Федеральными правилами использования воздушного пространства Российской Федерации, утвержденными постановлением Правительства Российской Федерации от 11.03.2010 № 138 «Об утверждении Федеральных правил использования воздушного пространства Российской Федерации».</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Полёты беспилотных воздушных судов отнесены к деятельности по использованию воздушного пространства. Физические или юридические лица, планирующие осуществлять запуски беспилотных воздушных судов, должны знать и выполнять правила и процедуры, установленные воздушным законодательством Российской Федерации в сфере использования воздушного пространства. Для выполнения полётов беспилотных воздушных судов установлен разрешительный порядок использования воздушного пространства, независимо от класса воздушного пространства, в котором выполняется полёт.</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Разрешительный порядок использования воздушного пространства предусматривает направление в оперативные органы (центры) Единой системы организации воздушного движения Российской Федерации представленного плана полёта воздушного судна, а также получение разрешения центра по организации воздушного движения в Российской Федерации на использование воздушного пространства. Использование воздушного пространства беспилотных воздушных судов осуществляется посредством установления временного и местного режимов, а также кратковременных ограничений в интересах пользователей воздушного пространства, организующих полёты беспилотных воздушных судов.</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Представления на установление временного и местного режимов подаются пользователями воздушного пространства в соответствии с Инструкцией по разработке, установлению, введению и снятию временного и местного режимов, а также кратковременных ограничений, утвержденной приказом Минтранса России от 27.06.2011 № 171.</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При необходимости использования воздушного пространства беспилотными воздушными судами над населенным пунктом пользователю воздушного пространства дополнительно необходимо получить разрешение органа местного самоуправления такого населенного пункта. Направление представленного плана полёта воздушного судна в центры по организации воздушного движения на использование воздушного пространства осуществляется пользователем воздушного пространства в соответствии с Табелем сообщений о движении воздушных судов в Российской Федерации.</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В соответствии с разделом VI «Общие правила выполнения авиационных работ» Федеральных авиационных правил «Подготовка и выполнение полётов в гражданской авиации Российской Федерации», утвержденных приказом Минтранса России от 31.07.2009 № 128, проведение фото-видеосъемки земли с борта воздушного судна, в том числе и беспилотных воздушных судов, относится к авиационным работам. Физические (юридические) лица, выполняющие авиационные работы, должны соответствовать сертификационным требованиям, установленным Федеральным авиационным правилам «Требования к проведению обязательной сертификации физических лиц, юридических лиц, выполняющих авиационные работы, порядок проведения сертификации».</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При необходимости использования воздушного пространства запретных зон и зон ограничения полётов, пользователи воздушного пространства обязаны получить разрешение лиц, в интересах которых установлены такие зоны. Приказами Министерства транспорта Российской Федерации от 09.03.2016 № 47 «Об установлении зон ограничения полётов» и № 48 «Об установлении запретных зон», в воздушном пространстве Российской Федерации, в том числе над Москвой и Московской областью, установлены запретные зоны и зоны ограничения полётов.</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За нарушение правил использования воздушного пространства Российской Федерации Кодексом Российской Федерации об административных правонарушениях установлена соответствующая ответственность физических и юридических лиц (ст. 11.4. КоАП РФ).</w:t>
      </w:r>
    </w:p>
    <w:p w:rsid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Кроме того, согласно ст. 271.1 УК РФ предусмотрена уголовная ответственность за использование воздушного пространства Российской Федерации без разрешения в случаях, когда такое разрешение требуется в соответствии с законодательством Российской Федерации, если это деяние повлекло по неосторожности причинение тяжкого вреда здоровью или смерть человека, наказывается лишением свободы на срок до 5 лет с лишением права занимать определенные должности или заниматься определенной деятельностью на срок до трех лет.</w:t>
      </w:r>
    </w:p>
    <w:p w:rsidR="007C4EC5" w:rsidRPr="008E583C" w:rsidRDefault="007C4EC5" w:rsidP="007C4EC5">
      <w:pPr>
        <w:shd w:val="clear" w:color="auto" w:fill="FFFFFF"/>
        <w:spacing w:after="0" w:line="240" w:lineRule="auto"/>
        <w:ind w:firstLine="708"/>
        <w:jc w:val="both"/>
        <w:rPr>
          <w:rFonts w:ascii="Times New Roman" w:eastAsia="Times New Roman" w:hAnsi="Times New Roman" w:cs="Times New Roman"/>
          <w:sz w:val="28"/>
          <w:szCs w:val="28"/>
        </w:rPr>
      </w:pPr>
    </w:p>
    <w:p w:rsidR="008E583C" w:rsidRPr="008E583C" w:rsidRDefault="008E583C" w:rsidP="007C4EC5">
      <w:pPr>
        <w:shd w:val="clear" w:color="auto" w:fill="FFFFFF"/>
        <w:spacing w:after="0" w:line="240" w:lineRule="auto"/>
        <w:jc w:val="center"/>
        <w:rPr>
          <w:rFonts w:ascii="Times New Roman" w:eastAsia="Times New Roman" w:hAnsi="Times New Roman" w:cs="Times New Roman"/>
          <w:b/>
          <w:bCs/>
          <w:sz w:val="28"/>
          <w:szCs w:val="28"/>
        </w:rPr>
      </w:pPr>
      <w:r w:rsidRPr="008E583C">
        <w:rPr>
          <w:rFonts w:ascii="Times New Roman" w:eastAsia="Times New Roman" w:hAnsi="Times New Roman" w:cs="Times New Roman"/>
          <w:b/>
          <w:bCs/>
          <w:sz w:val="28"/>
          <w:szCs w:val="28"/>
        </w:rPr>
        <w:t>Новые правила о предоставлении платных медицинских услуг</w:t>
      </w:r>
    </w:p>
    <w:p w:rsidR="007C4EC5" w:rsidRDefault="007C4EC5" w:rsidP="007C4EC5">
      <w:pPr>
        <w:shd w:val="clear" w:color="auto" w:fill="FFFFFF"/>
        <w:spacing w:after="0" w:line="240" w:lineRule="auto"/>
        <w:jc w:val="both"/>
        <w:rPr>
          <w:rFonts w:ascii="Times New Roman" w:eastAsia="Times New Roman" w:hAnsi="Times New Roman" w:cs="Times New Roman"/>
          <w:sz w:val="28"/>
          <w:szCs w:val="28"/>
        </w:rPr>
      </w:pP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С 1 сентября 2023 года действуют новые правила предоставления платных медицинских услуг в соответствии с постановлением Правительства РФ от 11.05.2023 № 736 «Об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04.10.2012 № 1006».</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Правила разработаны с учетом появления новых возможностей, связанных с дистанционными формами коммуникации. В частности, предусмотрены особенности заключения договора на оказание платных медицинских услуг дистанционным способом. Расширен перечень информации, которую исполнитель обязан довести до сведения потребителя и заказчика. В числе прочего исполнитель обязан сообщить информацию о форме и способах направления обращений, жалоб в органы государственной власти и организации, а также почтовый адрес или адрес электронной почты (при наличии), на которые может быть направлено обращение или жалоба.</w:t>
      </w:r>
    </w:p>
    <w:p w:rsidR="007C4EC5"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Срок действия Приказа до 1 сентября 2026 года.</w:t>
      </w:r>
    </w:p>
    <w:p w:rsidR="007C4EC5" w:rsidRDefault="007C4EC5" w:rsidP="007C4EC5">
      <w:pPr>
        <w:shd w:val="clear" w:color="auto" w:fill="FFFFFF"/>
        <w:spacing w:after="0" w:line="240" w:lineRule="auto"/>
        <w:ind w:firstLine="708"/>
        <w:jc w:val="both"/>
        <w:rPr>
          <w:rFonts w:ascii="Times New Roman" w:eastAsia="Times New Roman" w:hAnsi="Times New Roman" w:cs="Times New Roman"/>
          <w:sz w:val="28"/>
          <w:szCs w:val="28"/>
        </w:rPr>
      </w:pPr>
    </w:p>
    <w:p w:rsidR="008E583C" w:rsidRPr="008E583C" w:rsidRDefault="008E583C" w:rsidP="007C4EC5">
      <w:pPr>
        <w:shd w:val="clear" w:color="auto" w:fill="FFFFFF"/>
        <w:spacing w:after="0" w:line="240" w:lineRule="auto"/>
        <w:ind w:firstLine="708"/>
        <w:jc w:val="center"/>
        <w:rPr>
          <w:rFonts w:ascii="Times New Roman" w:eastAsia="Times New Roman" w:hAnsi="Times New Roman" w:cs="Times New Roman"/>
          <w:b/>
          <w:bCs/>
          <w:sz w:val="28"/>
          <w:szCs w:val="28"/>
        </w:rPr>
      </w:pPr>
      <w:r w:rsidRPr="008E583C">
        <w:rPr>
          <w:rFonts w:ascii="Times New Roman" w:eastAsia="Times New Roman" w:hAnsi="Times New Roman" w:cs="Times New Roman"/>
          <w:b/>
          <w:bCs/>
          <w:sz w:val="28"/>
          <w:szCs w:val="28"/>
        </w:rPr>
        <w:t>С 08 сентября 2023 года изменен порядок возмещения расходов на выплату социального пособия на погребение</w:t>
      </w:r>
    </w:p>
    <w:p w:rsidR="007C4EC5" w:rsidRDefault="007C4EC5" w:rsidP="007C4EC5">
      <w:pPr>
        <w:shd w:val="clear" w:color="auto" w:fill="FFFFFF"/>
        <w:spacing w:after="0" w:line="240" w:lineRule="auto"/>
        <w:jc w:val="both"/>
        <w:rPr>
          <w:rFonts w:ascii="Times New Roman" w:eastAsia="Times New Roman" w:hAnsi="Times New Roman" w:cs="Times New Roman"/>
          <w:sz w:val="28"/>
          <w:szCs w:val="28"/>
        </w:rPr>
      </w:pP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С 08.09.2023 года вступил в силу приказ Фонда пенсионного и социального страхования Российской Федерации от 28.07.2023 № 1471, которым утвержден порядок возмещения расходов страхователю на выплату социального пособия на погребение, а также возмещения стоимости услуг, предоставляемых согласно гарантированному перечню услуг по погребению, специализированной службе по вопросам похоронного дела.</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Так, с указанной даты возмещение расходов страхователю на выплату социального пособия на погребение производится территориальным органом Фонда пенсионного и социального страхования Российской Федерации по месту регистрации страхователя.</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Для возмещения расходов на выплату социального пособия на погребение страхователь представляет в территориальный орган СФР заявление по утвержденной в приложении к Порядку форме, а также справку о смерти. Решение о возмещении расходов страхователю на выплату социального пособия на погребение принимается территориальным органом СФР в течение 10 календарных дней со дня получения от страхователя документов.</w:t>
      </w:r>
    </w:p>
    <w:p w:rsid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Денежные средства подлежат перечислению на расчетный счет страхователя не позднее 2 календарных дней со дня принятия решения о возмещении расходов.</w:t>
      </w:r>
    </w:p>
    <w:p w:rsidR="007C4EC5" w:rsidRPr="008E583C" w:rsidRDefault="007C4EC5" w:rsidP="007C4EC5">
      <w:pPr>
        <w:shd w:val="clear" w:color="auto" w:fill="FFFFFF"/>
        <w:spacing w:after="0" w:line="240" w:lineRule="auto"/>
        <w:ind w:firstLine="708"/>
        <w:jc w:val="both"/>
        <w:rPr>
          <w:rFonts w:ascii="Times New Roman" w:eastAsia="Times New Roman" w:hAnsi="Times New Roman" w:cs="Times New Roman"/>
          <w:sz w:val="28"/>
          <w:szCs w:val="28"/>
        </w:rPr>
      </w:pPr>
    </w:p>
    <w:p w:rsidR="008E583C" w:rsidRPr="008E583C" w:rsidRDefault="008E583C" w:rsidP="007C4EC5">
      <w:pPr>
        <w:shd w:val="clear" w:color="auto" w:fill="FFFFFF"/>
        <w:spacing w:after="0" w:line="240" w:lineRule="auto"/>
        <w:jc w:val="center"/>
        <w:rPr>
          <w:rFonts w:ascii="Times New Roman" w:eastAsia="Times New Roman" w:hAnsi="Times New Roman" w:cs="Times New Roman"/>
          <w:b/>
          <w:bCs/>
          <w:sz w:val="28"/>
          <w:szCs w:val="28"/>
        </w:rPr>
      </w:pPr>
      <w:r w:rsidRPr="008E583C">
        <w:rPr>
          <w:rFonts w:ascii="Times New Roman" w:eastAsia="Times New Roman" w:hAnsi="Times New Roman" w:cs="Times New Roman"/>
          <w:b/>
          <w:bCs/>
          <w:sz w:val="28"/>
          <w:szCs w:val="28"/>
        </w:rPr>
        <w:t>Порядок ознакомления пациента с медицинскими документами, отражающими состояние его здоровья</w:t>
      </w:r>
    </w:p>
    <w:p w:rsidR="008E583C" w:rsidRPr="008E583C" w:rsidRDefault="008E583C" w:rsidP="007C4EC5">
      <w:pPr>
        <w:shd w:val="clear" w:color="auto" w:fill="FFFFFF"/>
        <w:spacing w:after="0" w:line="240" w:lineRule="auto"/>
        <w:jc w:val="both"/>
        <w:rPr>
          <w:rFonts w:ascii="Times New Roman" w:eastAsia="Times New Roman" w:hAnsi="Times New Roman" w:cs="Times New Roman"/>
          <w:sz w:val="28"/>
          <w:szCs w:val="28"/>
        </w:rPr>
      </w:pPr>
      <w:r w:rsidRPr="007C4EC5">
        <w:rPr>
          <w:rFonts w:ascii="Times New Roman" w:eastAsia="Times New Roman" w:hAnsi="Times New Roman" w:cs="Times New Roman"/>
          <w:sz w:val="28"/>
          <w:szCs w:val="28"/>
        </w:rPr>
        <w:t> </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Установлено, что основаниями для ознакомления пациента либо его законного представителя с медицинской документацией является поступление в медицинскую организацию соответствующего запроса, в том числе в электронной форме.</w:t>
      </w:r>
    </w:p>
    <w:p w:rsidR="008E583C" w:rsidRPr="008E583C" w:rsidRDefault="008E583C" w:rsidP="007C4EC5">
      <w:pPr>
        <w:shd w:val="clear" w:color="auto" w:fill="FFFFFF"/>
        <w:spacing w:after="0" w:line="240" w:lineRule="auto"/>
        <w:ind w:firstLine="360"/>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В соответствии с требованиями Порядка ознакомления пациента либо его законного представителя с медицинской документацией, отражающей состояние здоровья пациента, утвержденного приказом Минздрава России от 12.11.2021 № 1050н, письменный запрос должен содержать следующие сведения:</w:t>
      </w:r>
    </w:p>
    <w:p w:rsidR="008E583C" w:rsidRPr="008E583C" w:rsidRDefault="008E583C" w:rsidP="007C4EC5">
      <w:pPr>
        <w:numPr>
          <w:ilvl w:val="0"/>
          <w:numId w:val="9"/>
        </w:numPr>
        <w:shd w:val="clear" w:color="auto" w:fill="FFFFFF"/>
        <w:spacing w:after="0" w:line="240" w:lineRule="auto"/>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фамилия, имя, отчество (при наличии) пациента;</w:t>
      </w:r>
    </w:p>
    <w:p w:rsidR="008E583C" w:rsidRPr="008E583C" w:rsidRDefault="008E583C" w:rsidP="007C4EC5">
      <w:pPr>
        <w:numPr>
          <w:ilvl w:val="0"/>
          <w:numId w:val="9"/>
        </w:numPr>
        <w:shd w:val="clear" w:color="auto" w:fill="FFFFFF"/>
        <w:spacing w:after="0" w:line="240" w:lineRule="auto"/>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фамилия, имя, отчество (при наличии) законного представителя пациента либо лица, указанного в пункте 2 указанного Порядка (супруг (супруга) дети, родители, усыновленные, усыновители, родные братья и родные сестры, внуки, дедушки, бабушки либо иные лица, указанные пациентом);</w:t>
      </w:r>
    </w:p>
    <w:p w:rsidR="008E583C" w:rsidRPr="008E583C" w:rsidRDefault="008E583C" w:rsidP="007C4EC5">
      <w:pPr>
        <w:numPr>
          <w:ilvl w:val="0"/>
          <w:numId w:val="9"/>
        </w:numPr>
        <w:shd w:val="clear" w:color="auto" w:fill="FFFFFF"/>
        <w:spacing w:after="0" w:line="240" w:lineRule="auto"/>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место жительства (пребывания) пациента;</w:t>
      </w:r>
    </w:p>
    <w:p w:rsidR="008E583C" w:rsidRPr="008E583C" w:rsidRDefault="008E583C" w:rsidP="007C4EC5">
      <w:pPr>
        <w:numPr>
          <w:ilvl w:val="0"/>
          <w:numId w:val="9"/>
        </w:numPr>
        <w:shd w:val="clear" w:color="auto" w:fill="FFFFFF"/>
        <w:spacing w:after="0" w:line="240" w:lineRule="auto"/>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реквизиты документа, удостоверяющего личность лица, направившего запрос, а также документа, подтверждающего полномочия законного представителя пациента (номер и серия (при наличии), дата выдачи, наименование выдавшего органа);</w:t>
      </w:r>
    </w:p>
    <w:p w:rsidR="008E583C" w:rsidRPr="008E583C" w:rsidRDefault="008E583C" w:rsidP="007C4EC5">
      <w:pPr>
        <w:numPr>
          <w:ilvl w:val="0"/>
          <w:numId w:val="9"/>
        </w:numPr>
        <w:shd w:val="clear" w:color="auto" w:fill="FFFFFF"/>
        <w:spacing w:after="0" w:line="240" w:lineRule="auto"/>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период оказания пациенту медицинской помощи в медицинской организации, за который пациент, его законный представитель либо лицо, указанное пациентом или его законным представителем в письменном согласии на разглашение сведений, желает ознакомиться с медицинской документацией;</w:t>
      </w:r>
    </w:p>
    <w:p w:rsidR="008E583C" w:rsidRPr="008E583C" w:rsidRDefault="008E583C" w:rsidP="007C4EC5">
      <w:pPr>
        <w:numPr>
          <w:ilvl w:val="0"/>
          <w:numId w:val="9"/>
        </w:numPr>
        <w:shd w:val="clear" w:color="auto" w:fill="FFFFFF"/>
        <w:spacing w:after="0" w:line="240" w:lineRule="auto"/>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почтовый (электронный) адрес для направления письменного ответа;</w:t>
      </w:r>
    </w:p>
    <w:p w:rsidR="008E583C" w:rsidRPr="008E583C" w:rsidRDefault="008E583C" w:rsidP="007C4EC5">
      <w:pPr>
        <w:numPr>
          <w:ilvl w:val="0"/>
          <w:numId w:val="9"/>
        </w:numPr>
        <w:shd w:val="clear" w:color="auto" w:fill="FFFFFF"/>
        <w:spacing w:after="0" w:line="240" w:lineRule="auto"/>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номер контактного телефона (при наличии).</w:t>
      </w:r>
    </w:p>
    <w:p w:rsidR="008E583C" w:rsidRPr="008E583C" w:rsidRDefault="008E583C" w:rsidP="007C4EC5">
      <w:pPr>
        <w:shd w:val="clear" w:color="auto" w:fill="FFFFFF"/>
        <w:spacing w:after="0" w:line="240" w:lineRule="auto"/>
        <w:ind w:firstLine="360"/>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В течение двух рабочих дней со дня поступления письменного запроса пациент, его законный представитель либо лицо, указанное пациентом или его законным представителем в письменном согласии на разглашение сведений, информируется работником медицинской организации доступными средствами связи, в том числе по номеру контактного телефона либо по электронной почте, о дате, начиная с которой в течение пяти рабочих дней возможно ознакомление с медицинской документацией с учетом графика работы медицинской организации, а также о месте в медицинской организации, в котором будет производиться ознакомление.</w:t>
      </w:r>
    </w:p>
    <w:p w:rsidR="008E583C" w:rsidRPr="008E583C" w:rsidRDefault="008E583C" w:rsidP="007C4EC5">
      <w:pPr>
        <w:shd w:val="clear" w:color="auto" w:fill="FFFFFF"/>
        <w:spacing w:after="0" w:line="240" w:lineRule="auto"/>
        <w:ind w:firstLine="360"/>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Максимальный срок ожидания предоставления возможности для ознакомления с медицинской документацией не должен превышать десяти рабочих дней со дня поступления письменного запроса.</w:t>
      </w:r>
    </w:p>
    <w:p w:rsidR="008E583C" w:rsidRPr="008E583C" w:rsidRDefault="008E583C" w:rsidP="007C4EC5">
      <w:pPr>
        <w:shd w:val="clear" w:color="auto" w:fill="FFFFFF"/>
        <w:spacing w:after="0" w:line="240" w:lineRule="auto"/>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В процессе ознакомления гражданин вправе выписывать любые сведения и в любом объеме, снимать копии с медицинской документации, в том числе с помощью технических средств.</w:t>
      </w:r>
    </w:p>
    <w:p w:rsid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Пациенты, которым оказывается медицинская помощь в стационарных условиях и в условиях дневного стационара, и передвижение которых по медицинским причинам ограничено, в том числе ввиду назначенного режима лечения, имеют право на ознакомление с медицинской документацией непосредственно в структурном подразделении медицинской организации, в котором они пребывают.</w:t>
      </w:r>
    </w:p>
    <w:p w:rsidR="007C4EC5" w:rsidRPr="008E583C" w:rsidRDefault="007C4EC5" w:rsidP="007C4EC5">
      <w:pPr>
        <w:shd w:val="clear" w:color="auto" w:fill="FFFFFF"/>
        <w:spacing w:after="0" w:line="240" w:lineRule="auto"/>
        <w:ind w:firstLine="708"/>
        <w:jc w:val="both"/>
        <w:rPr>
          <w:rFonts w:ascii="Times New Roman" w:eastAsia="Times New Roman" w:hAnsi="Times New Roman" w:cs="Times New Roman"/>
          <w:sz w:val="28"/>
          <w:szCs w:val="28"/>
        </w:rPr>
      </w:pPr>
    </w:p>
    <w:p w:rsidR="008E583C" w:rsidRPr="008E583C" w:rsidRDefault="008E583C" w:rsidP="007C4EC5">
      <w:pPr>
        <w:shd w:val="clear" w:color="auto" w:fill="FFFFFF"/>
        <w:spacing w:after="0" w:line="240" w:lineRule="auto"/>
        <w:jc w:val="center"/>
        <w:rPr>
          <w:rFonts w:ascii="Times New Roman" w:eastAsia="Times New Roman" w:hAnsi="Times New Roman" w:cs="Times New Roman"/>
          <w:b/>
          <w:bCs/>
          <w:sz w:val="28"/>
          <w:szCs w:val="28"/>
        </w:rPr>
      </w:pPr>
      <w:r w:rsidRPr="008E583C">
        <w:rPr>
          <w:rFonts w:ascii="Times New Roman" w:eastAsia="Times New Roman" w:hAnsi="Times New Roman" w:cs="Times New Roman"/>
          <w:b/>
          <w:bCs/>
          <w:sz w:val="28"/>
          <w:szCs w:val="28"/>
        </w:rPr>
        <w:t>Отказ в предоставлении социальных услуг на дому</w:t>
      </w:r>
    </w:p>
    <w:p w:rsidR="008E583C" w:rsidRPr="008E583C" w:rsidRDefault="008E583C" w:rsidP="007C4EC5">
      <w:pPr>
        <w:shd w:val="clear" w:color="auto" w:fill="FFFFFF"/>
        <w:spacing w:after="0" w:line="240" w:lineRule="auto"/>
        <w:jc w:val="both"/>
        <w:rPr>
          <w:rFonts w:ascii="Times New Roman" w:eastAsia="Times New Roman" w:hAnsi="Times New Roman" w:cs="Times New Roman"/>
          <w:sz w:val="28"/>
          <w:szCs w:val="28"/>
        </w:rPr>
      </w:pPr>
      <w:r w:rsidRPr="007C4EC5">
        <w:rPr>
          <w:rFonts w:ascii="Times New Roman" w:eastAsia="Times New Roman" w:hAnsi="Times New Roman" w:cs="Times New Roman"/>
          <w:sz w:val="28"/>
          <w:szCs w:val="28"/>
        </w:rPr>
        <w:t> </w:t>
      </w:r>
    </w:p>
    <w:p w:rsidR="008E583C" w:rsidRPr="008E583C" w:rsidRDefault="008E583C" w:rsidP="00B50FD8">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Предоставление социального обслуживания, социальных услуг регламентировано Федеральным законом от 28.12.2013 № 442-ФЗ «Об основах социального обслуживания граждан в Российской Федерации».</w:t>
      </w:r>
    </w:p>
    <w:p w:rsidR="008E583C" w:rsidRPr="008E583C" w:rsidRDefault="008E583C" w:rsidP="00B50FD8">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Статьей 18 данного закона предусмотрены случаи отказа от социального обслуживания, социальной услуги. Гражданину может быть отказано в предоставлении социальных услуг на дому или в полустационарной форме в случае, если у него имеются медицинские противопоказания, подтверждаемые заключением медицинской организации. Перечень медицинских противопоказаний утвержден приказом Министерства здравоохранения Российской Федерации от 02.05.2023 № 202н. К ним отнесены инфекционные заболевания, представляющие опасность для окружающих, абсцесс легкого, туберкулез, синдром зависимости от психоактивного вещества и др.</w:t>
      </w:r>
    </w:p>
    <w:p w:rsidR="008E583C" w:rsidRPr="008E583C" w:rsidRDefault="008E583C" w:rsidP="00B50FD8">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Предоставление социальных услуг в форме социального обслуживания на дому, или в полустационарной форме, или в стационарной форме может быть возобновлено после получения заключения уполномоченной медицинской организации об отсутствии медицинских противопоказаний.</w:t>
      </w:r>
    </w:p>
    <w:p w:rsidR="008E583C" w:rsidRDefault="008E583C" w:rsidP="00B50FD8">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В случае отказа гражданину или получателю социальных услуг в предоставлении социальных услуг в форме социального обслуживания на дому, или в полустационарной форме, или в стационарной форме в связи с наличием медицинских противопоказаний, поставщики социальных услуг информируют медицинскую организацию по месту жительства гражданина или получателя социальных услуг о необходимости оказания ему медицинской помощи, в том числе медицинского наблюдения.</w:t>
      </w:r>
    </w:p>
    <w:p w:rsidR="00B50FD8" w:rsidRPr="008E583C" w:rsidRDefault="00B50FD8" w:rsidP="00B50FD8">
      <w:pPr>
        <w:shd w:val="clear" w:color="auto" w:fill="FFFFFF"/>
        <w:spacing w:after="0" w:line="240" w:lineRule="auto"/>
        <w:ind w:firstLine="708"/>
        <w:jc w:val="both"/>
        <w:rPr>
          <w:rFonts w:ascii="Times New Roman" w:eastAsia="Times New Roman" w:hAnsi="Times New Roman" w:cs="Times New Roman"/>
          <w:sz w:val="28"/>
          <w:szCs w:val="28"/>
        </w:rPr>
      </w:pPr>
    </w:p>
    <w:p w:rsidR="008E583C" w:rsidRPr="008E583C" w:rsidRDefault="008E583C" w:rsidP="00B50FD8">
      <w:pPr>
        <w:shd w:val="clear" w:color="auto" w:fill="FFFFFF"/>
        <w:spacing w:after="0" w:line="240" w:lineRule="auto"/>
        <w:jc w:val="center"/>
        <w:rPr>
          <w:rFonts w:ascii="Times New Roman" w:eastAsia="Times New Roman" w:hAnsi="Times New Roman" w:cs="Times New Roman"/>
          <w:b/>
          <w:bCs/>
          <w:sz w:val="28"/>
          <w:szCs w:val="28"/>
        </w:rPr>
      </w:pPr>
      <w:r w:rsidRPr="008E583C">
        <w:rPr>
          <w:rFonts w:ascii="Times New Roman" w:eastAsia="Times New Roman" w:hAnsi="Times New Roman" w:cs="Times New Roman"/>
          <w:b/>
          <w:bCs/>
          <w:sz w:val="28"/>
          <w:szCs w:val="28"/>
        </w:rPr>
        <w:t>В Федеральный закон «Об исполнительном производстве» внесены изменения</w:t>
      </w:r>
    </w:p>
    <w:p w:rsidR="008E583C" w:rsidRPr="008E583C" w:rsidRDefault="008E583C" w:rsidP="00B50FD8">
      <w:pPr>
        <w:shd w:val="clear" w:color="auto" w:fill="FFFFFF"/>
        <w:spacing w:after="0" w:line="240" w:lineRule="auto"/>
        <w:jc w:val="both"/>
        <w:rPr>
          <w:rFonts w:ascii="Times New Roman" w:eastAsia="Times New Roman" w:hAnsi="Times New Roman" w:cs="Times New Roman"/>
          <w:sz w:val="28"/>
          <w:szCs w:val="28"/>
        </w:rPr>
      </w:pPr>
      <w:r w:rsidRPr="007C4EC5">
        <w:rPr>
          <w:rFonts w:ascii="Times New Roman" w:eastAsia="Times New Roman" w:hAnsi="Times New Roman" w:cs="Times New Roman"/>
          <w:sz w:val="28"/>
          <w:szCs w:val="28"/>
        </w:rPr>
        <w:t> </w:t>
      </w:r>
    </w:p>
    <w:p w:rsidR="008E583C" w:rsidRPr="008E583C" w:rsidRDefault="008E583C" w:rsidP="00B50FD8">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В соответствии с Федеральным законом от 04.08.2023 №474-ФЗ в Федеральный закон от 02.10.2007 № 229-ФЗ «Об исполнительном производстве» внесены изменения, касающиеся выдачи справок для целей внесудебного банкротства, а также порядка извещения взыскателя о невозможности взыскания по исполнительному документу.</w:t>
      </w:r>
    </w:p>
    <w:p w:rsidR="008E583C" w:rsidRPr="008E583C" w:rsidRDefault="008E583C" w:rsidP="00B50FD8">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Закон дополнен статьей 9.1, в соответствии с которой лица, выплачивающие периодические платежи, а также подразделение судебных приставов, в котором ведется или прекращено исполнительное производство, по заявлению должника-гражданина в срок не позднее 10 рабочих дней со дня обращения выдают ему справку, предоставление которой предусмотрено для целей внесудебного банкротства.</w:t>
      </w:r>
    </w:p>
    <w:p w:rsidR="008E583C" w:rsidRPr="008E583C" w:rsidRDefault="008E583C" w:rsidP="00B50FD8">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В предыдущей редакции Закона № 229-ФЗ пунктом 4 части 1 статьи 46 определено, что взыскатель извещается о невозможности взыскания по исполнительному документу, по которому взыскание не производилось или произведено частично, в том числе, в случае если у должника отсутствует имущество, на которое может быть обращено взыскание, и все принятые судебным приставом-исполнителем допустимые законом меры по отысканию его имущества оказались безрезультатными. Данный пункт дополнен положением о том, что это условие считается соблюденным также в случае, если по подлежащему исполнению исполнительному документу на имеющиеся у должника периодические доходы (их часть) не допускается обращение взыскания.</w:t>
      </w:r>
    </w:p>
    <w:p w:rsidR="008E583C" w:rsidRDefault="008E583C" w:rsidP="00B50FD8">
      <w:pPr>
        <w:shd w:val="clear" w:color="auto" w:fill="FFFFFF"/>
        <w:spacing w:after="0" w:line="240" w:lineRule="auto"/>
        <w:ind w:firstLine="708"/>
        <w:jc w:val="both"/>
        <w:rPr>
          <w:rFonts w:ascii="Times New Roman" w:eastAsia="Times New Roman" w:hAnsi="Times New Roman" w:cs="Times New Roman"/>
          <w:sz w:val="28"/>
          <w:szCs w:val="28"/>
        </w:rPr>
      </w:pPr>
      <w:r w:rsidRPr="007C4EC5">
        <w:rPr>
          <w:rFonts w:ascii="Times New Roman" w:eastAsia="Times New Roman" w:hAnsi="Times New Roman" w:cs="Times New Roman"/>
          <w:sz w:val="28"/>
          <w:szCs w:val="28"/>
        </w:rPr>
        <w:t>Закон вступил</w:t>
      </w:r>
      <w:r w:rsidRPr="008E583C">
        <w:rPr>
          <w:rFonts w:ascii="Times New Roman" w:eastAsia="Times New Roman" w:hAnsi="Times New Roman" w:cs="Times New Roman"/>
          <w:sz w:val="28"/>
          <w:szCs w:val="28"/>
        </w:rPr>
        <w:t xml:space="preserve"> в силу с 03 ноября 2023 года.</w:t>
      </w:r>
    </w:p>
    <w:p w:rsidR="00B50FD8" w:rsidRPr="007C4EC5" w:rsidRDefault="00B50FD8" w:rsidP="00B50FD8">
      <w:pPr>
        <w:shd w:val="clear" w:color="auto" w:fill="FFFFFF"/>
        <w:spacing w:after="0" w:line="240" w:lineRule="auto"/>
        <w:ind w:firstLine="708"/>
        <w:jc w:val="both"/>
        <w:rPr>
          <w:rFonts w:ascii="Times New Roman" w:eastAsia="Times New Roman" w:hAnsi="Times New Roman" w:cs="Times New Roman"/>
          <w:sz w:val="28"/>
          <w:szCs w:val="28"/>
        </w:rPr>
      </w:pPr>
    </w:p>
    <w:p w:rsidR="008E583C" w:rsidRPr="008E583C" w:rsidRDefault="008E583C" w:rsidP="00B50FD8">
      <w:pPr>
        <w:shd w:val="clear" w:color="auto" w:fill="FFFFFF"/>
        <w:spacing w:after="0" w:line="240" w:lineRule="auto"/>
        <w:jc w:val="center"/>
        <w:rPr>
          <w:rFonts w:ascii="Times New Roman" w:eastAsia="Times New Roman" w:hAnsi="Times New Roman" w:cs="Times New Roman"/>
          <w:b/>
          <w:bCs/>
          <w:sz w:val="28"/>
          <w:szCs w:val="28"/>
        </w:rPr>
      </w:pPr>
      <w:r w:rsidRPr="008E583C">
        <w:rPr>
          <w:rFonts w:ascii="Times New Roman" w:eastAsia="Times New Roman" w:hAnsi="Times New Roman" w:cs="Times New Roman"/>
          <w:b/>
          <w:bCs/>
          <w:sz w:val="28"/>
          <w:szCs w:val="28"/>
        </w:rPr>
        <w:t>О привлечении школьников к общественно полезному труду</w:t>
      </w:r>
    </w:p>
    <w:p w:rsidR="008E583C" w:rsidRPr="008E583C" w:rsidRDefault="008E583C" w:rsidP="00B50FD8">
      <w:pPr>
        <w:shd w:val="clear" w:color="auto" w:fill="FFFFFF"/>
        <w:spacing w:after="0" w:line="240" w:lineRule="auto"/>
        <w:jc w:val="both"/>
        <w:rPr>
          <w:rFonts w:ascii="Times New Roman" w:eastAsia="Times New Roman" w:hAnsi="Times New Roman" w:cs="Times New Roman"/>
          <w:sz w:val="28"/>
          <w:szCs w:val="28"/>
        </w:rPr>
      </w:pPr>
      <w:r w:rsidRPr="007C4EC5">
        <w:rPr>
          <w:rFonts w:ascii="Times New Roman" w:eastAsia="Times New Roman" w:hAnsi="Times New Roman" w:cs="Times New Roman"/>
          <w:sz w:val="28"/>
          <w:szCs w:val="28"/>
        </w:rPr>
        <w:t> </w:t>
      </w:r>
    </w:p>
    <w:p w:rsidR="008E583C" w:rsidRPr="008E583C" w:rsidRDefault="008E583C" w:rsidP="00B50FD8">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С 4 августа текущего года в законную силу, за исключением отдельных положений, вступил Федеральный закон от 04.08.2023 № 479-ФЗ, которым внесены изменения в Федеральный закон «Об образовании в Российской Федерации».</w:t>
      </w:r>
    </w:p>
    <w:p w:rsidR="008E583C" w:rsidRPr="008E583C" w:rsidRDefault="008E583C" w:rsidP="00B50FD8">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Поправками скорректированы положения ч. 4 ст. 34 указанного Закона, в котором ранее содержался запрет на привлечение обучающихся без их согласия и согласия законных представителей к труду, не предусмотренному образовательной программой.</w:t>
      </w:r>
    </w:p>
    <w:p w:rsidR="008E583C" w:rsidRPr="008E583C" w:rsidRDefault="008E583C" w:rsidP="00B50FD8">
      <w:pPr>
        <w:shd w:val="clear" w:color="auto" w:fill="FFFFFF"/>
        <w:spacing w:after="0" w:line="240" w:lineRule="auto"/>
        <w:ind w:firstLine="360"/>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К обязанностям обучающихся дополнительно отнесены:</w:t>
      </w:r>
    </w:p>
    <w:p w:rsidR="008E583C" w:rsidRPr="008E583C" w:rsidRDefault="008E583C" w:rsidP="007C4EC5">
      <w:pPr>
        <w:numPr>
          <w:ilvl w:val="0"/>
          <w:numId w:val="10"/>
        </w:numPr>
        <w:shd w:val="clear" w:color="auto" w:fill="FFFFFF"/>
        <w:spacing w:after="0" w:line="240" w:lineRule="auto"/>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поддержание в образовательной организации чистоты и порядка;</w:t>
      </w:r>
    </w:p>
    <w:p w:rsidR="008E583C" w:rsidRPr="008E583C" w:rsidRDefault="008E583C" w:rsidP="007C4EC5">
      <w:pPr>
        <w:numPr>
          <w:ilvl w:val="0"/>
          <w:numId w:val="10"/>
        </w:numPr>
        <w:shd w:val="clear" w:color="auto" w:fill="FFFFFF"/>
        <w:spacing w:after="0" w:line="240" w:lineRule="auto"/>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с учетом возрастных и психофизических особенностей участие в общественно полезном труде, предусмотренном образовательной программой и направленном на формирование трудолюбия и базовых трудовых навыков, чувства причастности и уважения к результатам труда.</w:t>
      </w:r>
    </w:p>
    <w:p w:rsidR="008E583C" w:rsidRPr="008E583C" w:rsidRDefault="008E583C" w:rsidP="00B50FD8">
      <w:pPr>
        <w:shd w:val="clear" w:color="auto" w:fill="FFFFFF"/>
        <w:spacing w:after="0" w:line="240" w:lineRule="auto"/>
        <w:ind w:firstLine="360"/>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К компетенции образовательной организации отнесена задача по оказанию содействия добровольческой (волонтерской) деятельности обучающихся, их участию в общественно полезном труде.</w:t>
      </w:r>
    </w:p>
    <w:p w:rsidR="008E583C" w:rsidRPr="008E583C" w:rsidRDefault="008E583C" w:rsidP="00B50FD8">
      <w:pPr>
        <w:shd w:val="clear" w:color="auto" w:fill="FFFFFF"/>
        <w:spacing w:after="0" w:line="240" w:lineRule="auto"/>
        <w:ind w:firstLine="360"/>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Также в Законе закреплены положения о выдаче получившим среднее общее образование выпускникам при наличии итоговых оценок успеваемости «отлично» и не более двух итоговых оценок успеваемости «хорошо» по всем учебным предметам медали «За особые успехи в учении» II степени.</w:t>
      </w:r>
    </w:p>
    <w:p w:rsidR="008E583C" w:rsidRPr="008E583C" w:rsidRDefault="008E583C" w:rsidP="007C4EC5">
      <w:pPr>
        <w:shd w:val="clear" w:color="auto" w:fill="FFFFFF"/>
        <w:spacing w:after="0" w:line="240" w:lineRule="auto"/>
        <w:jc w:val="both"/>
        <w:rPr>
          <w:rFonts w:ascii="Times New Roman" w:eastAsia="Times New Roman" w:hAnsi="Times New Roman" w:cs="Times New Roman"/>
          <w:sz w:val="28"/>
          <w:szCs w:val="28"/>
        </w:rPr>
      </w:pPr>
    </w:p>
    <w:p w:rsidR="007B0011" w:rsidRPr="007C4EC5" w:rsidRDefault="007B0011" w:rsidP="007C4EC5">
      <w:pPr>
        <w:spacing w:after="0" w:line="240" w:lineRule="auto"/>
        <w:jc w:val="both"/>
        <w:rPr>
          <w:rFonts w:ascii="Times New Roman" w:hAnsi="Times New Roman" w:cs="Times New Roman"/>
          <w:sz w:val="28"/>
          <w:szCs w:val="28"/>
        </w:rPr>
      </w:pPr>
    </w:p>
    <w:sectPr w:rsidR="007B0011" w:rsidRPr="007C4EC5" w:rsidSect="00BA66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altName w:val="Arial"/>
    <w:panose1 w:val="02020603050405020304"/>
    <w:charset w:val="CC"/>
    <w:family w:val="roman"/>
    <w:pitch w:val="variable"/>
    <w:sig w:usb0="00000000"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805D7D"/>
    <w:multiLevelType w:val="multilevel"/>
    <w:tmpl w:val="AB02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90794E"/>
    <w:multiLevelType w:val="multilevel"/>
    <w:tmpl w:val="12B61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654963"/>
    <w:multiLevelType w:val="multilevel"/>
    <w:tmpl w:val="2CECB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763E92"/>
    <w:multiLevelType w:val="multilevel"/>
    <w:tmpl w:val="47A61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596F7E"/>
    <w:multiLevelType w:val="multilevel"/>
    <w:tmpl w:val="00CCD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F67AF0"/>
    <w:multiLevelType w:val="multilevel"/>
    <w:tmpl w:val="99B2C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304298"/>
    <w:multiLevelType w:val="multilevel"/>
    <w:tmpl w:val="18389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021915"/>
    <w:multiLevelType w:val="multilevel"/>
    <w:tmpl w:val="CC821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2BF7FC5"/>
    <w:multiLevelType w:val="multilevel"/>
    <w:tmpl w:val="E1D0A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ED2D5B"/>
    <w:multiLevelType w:val="multilevel"/>
    <w:tmpl w:val="6C5A1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5582168">
    <w:abstractNumId w:val="5"/>
  </w:num>
  <w:num w:numId="2" w16cid:durableId="938217763">
    <w:abstractNumId w:val="7"/>
  </w:num>
  <w:num w:numId="3" w16cid:durableId="1644265138">
    <w:abstractNumId w:val="1"/>
  </w:num>
  <w:num w:numId="4" w16cid:durableId="832258486">
    <w:abstractNumId w:val="8"/>
  </w:num>
  <w:num w:numId="5" w16cid:durableId="968785236">
    <w:abstractNumId w:val="9"/>
  </w:num>
  <w:num w:numId="6" w16cid:durableId="1540506487">
    <w:abstractNumId w:val="2"/>
  </w:num>
  <w:num w:numId="7" w16cid:durableId="1802652941">
    <w:abstractNumId w:val="3"/>
  </w:num>
  <w:num w:numId="8" w16cid:durableId="198589770">
    <w:abstractNumId w:val="4"/>
  </w:num>
  <w:num w:numId="9" w16cid:durableId="33386543">
    <w:abstractNumId w:val="0"/>
  </w:num>
  <w:num w:numId="10" w16cid:durableId="5765987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EB7"/>
    <w:rsid w:val="00282948"/>
    <w:rsid w:val="00733E35"/>
    <w:rsid w:val="007B0011"/>
    <w:rsid w:val="007B77F4"/>
    <w:rsid w:val="007C4EC5"/>
    <w:rsid w:val="008E583C"/>
    <w:rsid w:val="00A8245C"/>
    <w:rsid w:val="00B50FD8"/>
    <w:rsid w:val="00BA6674"/>
    <w:rsid w:val="00CB3EB7"/>
    <w:rsid w:val="00CB5559"/>
    <w:rsid w:val="00F408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530E5D-B939-9246-8E46-084898097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6674"/>
  </w:style>
  <w:style w:type="paragraph" w:styleId="1">
    <w:name w:val="heading 1"/>
    <w:basedOn w:val="a"/>
    <w:link w:val="10"/>
    <w:uiPriority w:val="9"/>
    <w:qFormat/>
    <w:rsid w:val="00F408E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7B77F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B3E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eeds-pagenavigationicon">
    <w:name w:val="feeds-page__navigation_icon"/>
    <w:basedOn w:val="a0"/>
    <w:rsid w:val="00CB3EB7"/>
  </w:style>
  <w:style w:type="character" w:customStyle="1" w:styleId="feeds-pagenavigationtooltip">
    <w:name w:val="feeds-page__navigation_tooltip"/>
    <w:basedOn w:val="a0"/>
    <w:rsid w:val="00CB3EB7"/>
  </w:style>
  <w:style w:type="character" w:customStyle="1" w:styleId="10">
    <w:name w:val="Заголовок 1 Знак"/>
    <w:basedOn w:val="a0"/>
    <w:link w:val="1"/>
    <w:uiPriority w:val="9"/>
    <w:rsid w:val="00F408E9"/>
    <w:rPr>
      <w:rFonts w:ascii="Times New Roman" w:eastAsia="Times New Roman" w:hAnsi="Times New Roman" w:cs="Times New Roman"/>
      <w:b/>
      <w:bCs/>
      <w:kern w:val="36"/>
      <w:sz w:val="48"/>
      <w:szCs w:val="48"/>
    </w:rPr>
  </w:style>
  <w:style w:type="paragraph" w:customStyle="1" w:styleId="11">
    <w:name w:val="Дата1"/>
    <w:basedOn w:val="a"/>
    <w:rsid w:val="00F408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7B77F4"/>
    <w:rPr>
      <w:rFonts w:asciiTheme="majorHAnsi" w:eastAsiaTheme="majorEastAsia" w:hAnsiTheme="majorHAnsi" w:cstheme="majorBidi"/>
      <w:b/>
      <w:bCs/>
      <w:color w:val="4F81BD" w:themeColor="accent1"/>
      <w:sz w:val="26"/>
      <w:szCs w:val="26"/>
    </w:rPr>
  </w:style>
  <w:style w:type="character" w:styleId="a4">
    <w:name w:val="Hyperlink"/>
    <w:basedOn w:val="a0"/>
    <w:uiPriority w:val="99"/>
    <w:semiHidden/>
    <w:unhideWhenUsed/>
    <w:rsid w:val="007B77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8492">
      <w:bodyDiv w:val="1"/>
      <w:marLeft w:val="0"/>
      <w:marRight w:val="0"/>
      <w:marTop w:val="0"/>
      <w:marBottom w:val="0"/>
      <w:divBdr>
        <w:top w:val="none" w:sz="0" w:space="0" w:color="auto"/>
        <w:left w:val="none" w:sz="0" w:space="0" w:color="auto"/>
        <w:bottom w:val="none" w:sz="0" w:space="0" w:color="auto"/>
        <w:right w:val="none" w:sz="0" w:space="0" w:color="auto"/>
      </w:divBdr>
      <w:divsChild>
        <w:div w:id="1448701576">
          <w:marLeft w:val="0"/>
          <w:marRight w:val="0"/>
          <w:marTop w:val="0"/>
          <w:marBottom w:val="0"/>
          <w:divBdr>
            <w:top w:val="none" w:sz="0" w:space="0" w:color="auto"/>
            <w:left w:val="none" w:sz="0" w:space="0" w:color="auto"/>
            <w:bottom w:val="none" w:sz="0" w:space="0" w:color="auto"/>
            <w:right w:val="none" w:sz="0" w:space="0" w:color="auto"/>
          </w:divBdr>
          <w:divsChild>
            <w:div w:id="96682181">
              <w:marLeft w:val="0"/>
              <w:marRight w:val="0"/>
              <w:marTop w:val="0"/>
              <w:marBottom w:val="0"/>
              <w:divBdr>
                <w:top w:val="none" w:sz="0" w:space="0" w:color="auto"/>
                <w:left w:val="none" w:sz="0" w:space="0" w:color="auto"/>
                <w:bottom w:val="none" w:sz="0" w:space="0" w:color="auto"/>
                <w:right w:val="none" w:sz="0" w:space="0" w:color="auto"/>
              </w:divBdr>
              <w:divsChild>
                <w:div w:id="2441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708572">
          <w:marLeft w:val="0"/>
          <w:marRight w:val="0"/>
          <w:marTop w:val="0"/>
          <w:marBottom w:val="0"/>
          <w:divBdr>
            <w:top w:val="none" w:sz="0" w:space="0" w:color="auto"/>
            <w:left w:val="none" w:sz="0" w:space="0" w:color="auto"/>
            <w:bottom w:val="none" w:sz="0" w:space="0" w:color="auto"/>
            <w:right w:val="none" w:sz="0" w:space="0" w:color="auto"/>
          </w:divBdr>
          <w:divsChild>
            <w:div w:id="1532911635">
              <w:marLeft w:val="0"/>
              <w:marRight w:val="0"/>
              <w:marTop w:val="0"/>
              <w:marBottom w:val="0"/>
              <w:divBdr>
                <w:top w:val="none" w:sz="0" w:space="0" w:color="auto"/>
                <w:left w:val="none" w:sz="0" w:space="0" w:color="auto"/>
                <w:bottom w:val="none" w:sz="0" w:space="0" w:color="auto"/>
                <w:right w:val="none" w:sz="0" w:space="0" w:color="auto"/>
              </w:divBdr>
              <w:divsChild>
                <w:div w:id="2093351545">
                  <w:marLeft w:val="0"/>
                  <w:marRight w:val="0"/>
                  <w:marTop w:val="0"/>
                  <w:marBottom w:val="0"/>
                  <w:divBdr>
                    <w:top w:val="none" w:sz="0" w:space="0" w:color="auto"/>
                    <w:left w:val="none" w:sz="0" w:space="0" w:color="auto"/>
                    <w:bottom w:val="none" w:sz="0" w:space="0" w:color="auto"/>
                    <w:right w:val="none" w:sz="0" w:space="0" w:color="auto"/>
                  </w:divBdr>
                  <w:divsChild>
                    <w:div w:id="348989996">
                      <w:marLeft w:val="0"/>
                      <w:marRight w:val="0"/>
                      <w:marTop w:val="0"/>
                      <w:marBottom w:val="0"/>
                      <w:divBdr>
                        <w:top w:val="none" w:sz="0" w:space="0" w:color="auto"/>
                        <w:left w:val="none" w:sz="0" w:space="0" w:color="auto"/>
                        <w:bottom w:val="none" w:sz="0" w:space="0" w:color="auto"/>
                        <w:right w:val="none" w:sz="0" w:space="0" w:color="auto"/>
                      </w:divBdr>
                      <w:divsChild>
                        <w:div w:id="342975535">
                          <w:marLeft w:val="0"/>
                          <w:marRight w:val="0"/>
                          <w:marTop w:val="0"/>
                          <w:marBottom w:val="0"/>
                          <w:divBdr>
                            <w:top w:val="none" w:sz="0" w:space="0" w:color="auto"/>
                            <w:left w:val="none" w:sz="0" w:space="0" w:color="auto"/>
                            <w:bottom w:val="none" w:sz="0" w:space="0" w:color="auto"/>
                            <w:right w:val="none" w:sz="0" w:space="0" w:color="auto"/>
                          </w:divBdr>
                          <w:divsChild>
                            <w:div w:id="1160343499">
                              <w:marLeft w:val="0"/>
                              <w:marRight w:val="0"/>
                              <w:marTop w:val="0"/>
                              <w:marBottom w:val="0"/>
                              <w:divBdr>
                                <w:top w:val="none" w:sz="0" w:space="0" w:color="auto"/>
                                <w:left w:val="none" w:sz="0" w:space="0" w:color="auto"/>
                                <w:bottom w:val="none" w:sz="0" w:space="0" w:color="auto"/>
                                <w:right w:val="none" w:sz="0" w:space="0" w:color="auto"/>
                              </w:divBdr>
                              <w:divsChild>
                                <w:div w:id="1398239151">
                                  <w:marLeft w:val="0"/>
                                  <w:marRight w:val="0"/>
                                  <w:marTop w:val="0"/>
                                  <w:marBottom w:val="1124"/>
                                  <w:divBdr>
                                    <w:top w:val="none" w:sz="0" w:space="0" w:color="auto"/>
                                    <w:left w:val="none" w:sz="0" w:space="0" w:color="auto"/>
                                    <w:bottom w:val="none" w:sz="0" w:space="0" w:color="auto"/>
                                    <w:right w:val="none" w:sz="0" w:space="0" w:color="auto"/>
                                  </w:divBdr>
                                </w:div>
                              </w:divsChild>
                            </w:div>
                            <w:div w:id="2042778400">
                              <w:marLeft w:val="0"/>
                              <w:marRight w:val="0"/>
                              <w:marTop w:val="0"/>
                              <w:marBottom w:val="0"/>
                              <w:divBdr>
                                <w:top w:val="none" w:sz="0" w:space="0" w:color="auto"/>
                                <w:left w:val="none" w:sz="0" w:space="0" w:color="auto"/>
                                <w:bottom w:val="none" w:sz="0" w:space="0" w:color="auto"/>
                                <w:right w:val="none" w:sz="0" w:space="0" w:color="auto"/>
                              </w:divBdr>
                              <w:divsChild>
                                <w:div w:id="1763840478">
                                  <w:marLeft w:val="0"/>
                                  <w:marRight w:val="843"/>
                                  <w:marTop w:val="0"/>
                                  <w:marBottom w:val="0"/>
                                  <w:divBdr>
                                    <w:top w:val="none" w:sz="0" w:space="0" w:color="auto"/>
                                    <w:left w:val="none" w:sz="0" w:space="0" w:color="auto"/>
                                    <w:bottom w:val="none" w:sz="0" w:space="0" w:color="auto"/>
                                    <w:right w:val="none" w:sz="0" w:space="0" w:color="auto"/>
                                  </w:divBdr>
                                  <w:divsChild>
                                    <w:div w:id="1811944644">
                                      <w:marLeft w:val="0"/>
                                      <w:marRight w:val="0"/>
                                      <w:marTop w:val="0"/>
                                      <w:marBottom w:val="140"/>
                                      <w:divBdr>
                                        <w:top w:val="none" w:sz="0" w:space="0" w:color="auto"/>
                                        <w:left w:val="none" w:sz="0" w:space="0" w:color="auto"/>
                                        <w:bottom w:val="none" w:sz="0" w:space="0" w:color="auto"/>
                                        <w:right w:val="none" w:sz="0" w:space="0" w:color="auto"/>
                                      </w:divBdr>
                                    </w:div>
                                    <w:div w:id="609171166">
                                      <w:marLeft w:val="0"/>
                                      <w:marRight w:val="0"/>
                                      <w:marTop w:val="0"/>
                                      <w:marBottom w:val="140"/>
                                      <w:divBdr>
                                        <w:top w:val="none" w:sz="0" w:space="0" w:color="auto"/>
                                        <w:left w:val="none" w:sz="0" w:space="0" w:color="auto"/>
                                        <w:bottom w:val="none" w:sz="0" w:space="0" w:color="auto"/>
                                        <w:right w:val="none" w:sz="0" w:space="0" w:color="auto"/>
                                      </w:divBdr>
                                    </w:div>
                                  </w:divsChild>
                                </w:div>
                                <w:div w:id="1342705855">
                                  <w:marLeft w:val="0"/>
                                  <w:marRight w:val="0"/>
                                  <w:marTop w:val="0"/>
                                  <w:marBottom w:val="0"/>
                                  <w:divBdr>
                                    <w:top w:val="none" w:sz="0" w:space="0" w:color="auto"/>
                                    <w:left w:val="none" w:sz="0" w:space="0" w:color="auto"/>
                                    <w:bottom w:val="none" w:sz="0" w:space="0" w:color="auto"/>
                                    <w:right w:val="none" w:sz="0" w:space="0" w:color="auto"/>
                                  </w:divBdr>
                                  <w:divsChild>
                                    <w:div w:id="626786493">
                                      <w:marLeft w:val="0"/>
                                      <w:marRight w:val="0"/>
                                      <w:marTop w:val="0"/>
                                      <w:marBottom w:val="0"/>
                                      <w:divBdr>
                                        <w:top w:val="none" w:sz="0" w:space="0" w:color="auto"/>
                                        <w:left w:val="none" w:sz="0" w:space="0" w:color="auto"/>
                                        <w:bottom w:val="none" w:sz="0" w:space="0" w:color="auto"/>
                                        <w:right w:val="none" w:sz="0" w:space="0" w:color="auto"/>
                                      </w:divBdr>
                                      <w:divsChild>
                                        <w:div w:id="180889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006208">
      <w:bodyDiv w:val="1"/>
      <w:marLeft w:val="0"/>
      <w:marRight w:val="0"/>
      <w:marTop w:val="0"/>
      <w:marBottom w:val="0"/>
      <w:divBdr>
        <w:top w:val="none" w:sz="0" w:space="0" w:color="auto"/>
        <w:left w:val="none" w:sz="0" w:space="0" w:color="auto"/>
        <w:bottom w:val="none" w:sz="0" w:space="0" w:color="auto"/>
        <w:right w:val="none" w:sz="0" w:space="0" w:color="auto"/>
      </w:divBdr>
      <w:divsChild>
        <w:div w:id="245001814">
          <w:marLeft w:val="0"/>
          <w:marRight w:val="0"/>
          <w:marTop w:val="0"/>
          <w:marBottom w:val="1124"/>
          <w:divBdr>
            <w:top w:val="none" w:sz="0" w:space="0" w:color="auto"/>
            <w:left w:val="none" w:sz="0" w:space="0" w:color="auto"/>
            <w:bottom w:val="none" w:sz="0" w:space="0" w:color="auto"/>
            <w:right w:val="none" w:sz="0" w:space="0" w:color="auto"/>
          </w:divBdr>
        </w:div>
        <w:div w:id="665401841">
          <w:marLeft w:val="0"/>
          <w:marRight w:val="843"/>
          <w:marTop w:val="0"/>
          <w:marBottom w:val="0"/>
          <w:divBdr>
            <w:top w:val="none" w:sz="0" w:space="0" w:color="auto"/>
            <w:left w:val="none" w:sz="0" w:space="0" w:color="auto"/>
            <w:bottom w:val="none" w:sz="0" w:space="0" w:color="auto"/>
            <w:right w:val="none" w:sz="0" w:space="0" w:color="auto"/>
          </w:divBdr>
          <w:divsChild>
            <w:div w:id="2141683445">
              <w:marLeft w:val="0"/>
              <w:marRight w:val="0"/>
              <w:marTop w:val="0"/>
              <w:marBottom w:val="140"/>
              <w:divBdr>
                <w:top w:val="none" w:sz="0" w:space="0" w:color="auto"/>
                <w:left w:val="none" w:sz="0" w:space="0" w:color="auto"/>
                <w:bottom w:val="none" w:sz="0" w:space="0" w:color="auto"/>
                <w:right w:val="none" w:sz="0" w:space="0" w:color="auto"/>
              </w:divBdr>
            </w:div>
            <w:div w:id="756561187">
              <w:marLeft w:val="0"/>
              <w:marRight w:val="0"/>
              <w:marTop w:val="0"/>
              <w:marBottom w:val="140"/>
              <w:divBdr>
                <w:top w:val="none" w:sz="0" w:space="0" w:color="auto"/>
                <w:left w:val="none" w:sz="0" w:space="0" w:color="auto"/>
                <w:bottom w:val="none" w:sz="0" w:space="0" w:color="auto"/>
                <w:right w:val="none" w:sz="0" w:space="0" w:color="auto"/>
              </w:divBdr>
            </w:div>
          </w:divsChild>
        </w:div>
        <w:div w:id="1521359073">
          <w:marLeft w:val="0"/>
          <w:marRight w:val="0"/>
          <w:marTop w:val="0"/>
          <w:marBottom w:val="0"/>
          <w:divBdr>
            <w:top w:val="none" w:sz="0" w:space="0" w:color="auto"/>
            <w:left w:val="none" w:sz="0" w:space="0" w:color="auto"/>
            <w:bottom w:val="none" w:sz="0" w:space="0" w:color="auto"/>
            <w:right w:val="none" w:sz="0" w:space="0" w:color="auto"/>
          </w:divBdr>
          <w:divsChild>
            <w:div w:id="458651855">
              <w:marLeft w:val="0"/>
              <w:marRight w:val="0"/>
              <w:marTop w:val="0"/>
              <w:marBottom w:val="0"/>
              <w:divBdr>
                <w:top w:val="none" w:sz="0" w:space="0" w:color="auto"/>
                <w:left w:val="none" w:sz="0" w:space="0" w:color="auto"/>
                <w:bottom w:val="none" w:sz="0" w:space="0" w:color="auto"/>
                <w:right w:val="none" w:sz="0" w:space="0" w:color="auto"/>
              </w:divBdr>
              <w:divsChild>
                <w:div w:id="98777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36895">
      <w:bodyDiv w:val="1"/>
      <w:marLeft w:val="0"/>
      <w:marRight w:val="0"/>
      <w:marTop w:val="0"/>
      <w:marBottom w:val="0"/>
      <w:divBdr>
        <w:top w:val="none" w:sz="0" w:space="0" w:color="auto"/>
        <w:left w:val="none" w:sz="0" w:space="0" w:color="auto"/>
        <w:bottom w:val="none" w:sz="0" w:space="0" w:color="auto"/>
        <w:right w:val="none" w:sz="0" w:space="0" w:color="auto"/>
      </w:divBdr>
      <w:divsChild>
        <w:div w:id="2000302332">
          <w:marLeft w:val="0"/>
          <w:marRight w:val="0"/>
          <w:marTop w:val="0"/>
          <w:marBottom w:val="1124"/>
          <w:divBdr>
            <w:top w:val="none" w:sz="0" w:space="0" w:color="auto"/>
            <w:left w:val="none" w:sz="0" w:space="0" w:color="auto"/>
            <w:bottom w:val="none" w:sz="0" w:space="0" w:color="auto"/>
            <w:right w:val="none" w:sz="0" w:space="0" w:color="auto"/>
          </w:divBdr>
        </w:div>
        <w:div w:id="469791353">
          <w:marLeft w:val="0"/>
          <w:marRight w:val="843"/>
          <w:marTop w:val="0"/>
          <w:marBottom w:val="0"/>
          <w:divBdr>
            <w:top w:val="none" w:sz="0" w:space="0" w:color="auto"/>
            <w:left w:val="none" w:sz="0" w:space="0" w:color="auto"/>
            <w:bottom w:val="none" w:sz="0" w:space="0" w:color="auto"/>
            <w:right w:val="none" w:sz="0" w:space="0" w:color="auto"/>
          </w:divBdr>
          <w:divsChild>
            <w:div w:id="1500728756">
              <w:marLeft w:val="0"/>
              <w:marRight w:val="0"/>
              <w:marTop w:val="0"/>
              <w:marBottom w:val="140"/>
              <w:divBdr>
                <w:top w:val="none" w:sz="0" w:space="0" w:color="auto"/>
                <w:left w:val="none" w:sz="0" w:space="0" w:color="auto"/>
                <w:bottom w:val="none" w:sz="0" w:space="0" w:color="auto"/>
                <w:right w:val="none" w:sz="0" w:space="0" w:color="auto"/>
              </w:divBdr>
            </w:div>
            <w:div w:id="240867465">
              <w:marLeft w:val="0"/>
              <w:marRight w:val="0"/>
              <w:marTop w:val="0"/>
              <w:marBottom w:val="140"/>
              <w:divBdr>
                <w:top w:val="none" w:sz="0" w:space="0" w:color="auto"/>
                <w:left w:val="none" w:sz="0" w:space="0" w:color="auto"/>
                <w:bottom w:val="none" w:sz="0" w:space="0" w:color="auto"/>
                <w:right w:val="none" w:sz="0" w:space="0" w:color="auto"/>
              </w:divBdr>
            </w:div>
          </w:divsChild>
        </w:div>
        <w:div w:id="1338921690">
          <w:marLeft w:val="0"/>
          <w:marRight w:val="0"/>
          <w:marTop w:val="0"/>
          <w:marBottom w:val="0"/>
          <w:divBdr>
            <w:top w:val="none" w:sz="0" w:space="0" w:color="auto"/>
            <w:left w:val="none" w:sz="0" w:space="0" w:color="auto"/>
            <w:bottom w:val="none" w:sz="0" w:space="0" w:color="auto"/>
            <w:right w:val="none" w:sz="0" w:space="0" w:color="auto"/>
          </w:divBdr>
          <w:divsChild>
            <w:div w:id="111291861">
              <w:marLeft w:val="0"/>
              <w:marRight w:val="0"/>
              <w:marTop w:val="0"/>
              <w:marBottom w:val="0"/>
              <w:divBdr>
                <w:top w:val="none" w:sz="0" w:space="0" w:color="auto"/>
                <w:left w:val="none" w:sz="0" w:space="0" w:color="auto"/>
                <w:bottom w:val="none" w:sz="0" w:space="0" w:color="auto"/>
                <w:right w:val="none" w:sz="0" w:space="0" w:color="auto"/>
              </w:divBdr>
              <w:divsChild>
                <w:div w:id="10782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79672">
      <w:bodyDiv w:val="1"/>
      <w:marLeft w:val="0"/>
      <w:marRight w:val="0"/>
      <w:marTop w:val="0"/>
      <w:marBottom w:val="0"/>
      <w:divBdr>
        <w:top w:val="none" w:sz="0" w:space="0" w:color="auto"/>
        <w:left w:val="none" w:sz="0" w:space="0" w:color="auto"/>
        <w:bottom w:val="none" w:sz="0" w:space="0" w:color="auto"/>
        <w:right w:val="none" w:sz="0" w:space="0" w:color="auto"/>
      </w:divBdr>
      <w:divsChild>
        <w:div w:id="1831409319">
          <w:marLeft w:val="0"/>
          <w:marRight w:val="0"/>
          <w:marTop w:val="0"/>
          <w:marBottom w:val="1124"/>
          <w:divBdr>
            <w:top w:val="none" w:sz="0" w:space="0" w:color="auto"/>
            <w:left w:val="none" w:sz="0" w:space="0" w:color="auto"/>
            <w:bottom w:val="none" w:sz="0" w:space="0" w:color="auto"/>
            <w:right w:val="none" w:sz="0" w:space="0" w:color="auto"/>
          </w:divBdr>
        </w:div>
        <w:div w:id="599410831">
          <w:marLeft w:val="0"/>
          <w:marRight w:val="843"/>
          <w:marTop w:val="0"/>
          <w:marBottom w:val="0"/>
          <w:divBdr>
            <w:top w:val="none" w:sz="0" w:space="0" w:color="auto"/>
            <w:left w:val="none" w:sz="0" w:space="0" w:color="auto"/>
            <w:bottom w:val="none" w:sz="0" w:space="0" w:color="auto"/>
            <w:right w:val="none" w:sz="0" w:space="0" w:color="auto"/>
          </w:divBdr>
          <w:divsChild>
            <w:div w:id="378240993">
              <w:marLeft w:val="0"/>
              <w:marRight w:val="0"/>
              <w:marTop w:val="0"/>
              <w:marBottom w:val="140"/>
              <w:divBdr>
                <w:top w:val="none" w:sz="0" w:space="0" w:color="auto"/>
                <w:left w:val="none" w:sz="0" w:space="0" w:color="auto"/>
                <w:bottom w:val="none" w:sz="0" w:space="0" w:color="auto"/>
                <w:right w:val="none" w:sz="0" w:space="0" w:color="auto"/>
              </w:divBdr>
            </w:div>
            <w:div w:id="247692741">
              <w:marLeft w:val="0"/>
              <w:marRight w:val="0"/>
              <w:marTop w:val="0"/>
              <w:marBottom w:val="140"/>
              <w:divBdr>
                <w:top w:val="none" w:sz="0" w:space="0" w:color="auto"/>
                <w:left w:val="none" w:sz="0" w:space="0" w:color="auto"/>
                <w:bottom w:val="none" w:sz="0" w:space="0" w:color="auto"/>
                <w:right w:val="none" w:sz="0" w:space="0" w:color="auto"/>
              </w:divBdr>
            </w:div>
          </w:divsChild>
        </w:div>
        <w:div w:id="888298386">
          <w:marLeft w:val="0"/>
          <w:marRight w:val="0"/>
          <w:marTop w:val="0"/>
          <w:marBottom w:val="0"/>
          <w:divBdr>
            <w:top w:val="none" w:sz="0" w:space="0" w:color="auto"/>
            <w:left w:val="none" w:sz="0" w:space="0" w:color="auto"/>
            <w:bottom w:val="none" w:sz="0" w:space="0" w:color="auto"/>
            <w:right w:val="none" w:sz="0" w:space="0" w:color="auto"/>
          </w:divBdr>
          <w:divsChild>
            <w:div w:id="2005622822">
              <w:marLeft w:val="0"/>
              <w:marRight w:val="0"/>
              <w:marTop w:val="0"/>
              <w:marBottom w:val="0"/>
              <w:divBdr>
                <w:top w:val="none" w:sz="0" w:space="0" w:color="auto"/>
                <w:left w:val="none" w:sz="0" w:space="0" w:color="auto"/>
                <w:bottom w:val="none" w:sz="0" w:space="0" w:color="auto"/>
                <w:right w:val="none" w:sz="0" w:space="0" w:color="auto"/>
              </w:divBdr>
              <w:divsChild>
                <w:div w:id="19466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315146">
      <w:bodyDiv w:val="1"/>
      <w:marLeft w:val="0"/>
      <w:marRight w:val="0"/>
      <w:marTop w:val="0"/>
      <w:marBottom w:val="0"/>
      <w:divBdr>
        <w:top w:val="none" w:sz="0" w:space="0" w:color="auto"/>
        <w:left w:val="none" w:sz="0" w:space="0" w:color="auto"/>
        <w:bottom w:val="none" w:sz="0" w:space="0" w:color="auto"/>
        <w:right w:val="none" w:sz="0" w:space="0" w:color="auto"/>
      </w:divBdr>
      <w:divsChild>
        <w:div w:id="1385593984">
          <w:marLeft w:val="0"/>
          <w:marRight w:val="0"/>
          <w:marTop w:val="0"/>
          <w:marBottom w:val="1124"/>
          <w:divBdr>
            <w:top w:val="none" w:sz="0" w:space="0" w:color="auto"/>
            <w:left w:val="none" w:sz="0" w:space="0" w:color="auto"/>
            <w:bottom w:val="none" w:sz="0" w:space="0" w:color="auto"/>
            <w:right w:val="none" w:sz="0" w:space="0" w:color="auto"/>
          </w:divBdr>
        </w:div>
        <w:div w:id="580018635">
          <w:marLeft w:val="0"/>
          <w:marRight w:val="843"/>
          <w:marTop w:val="0"/>
          <w:marBottom w:val="0"/>
          <w:divBdr>
            <w:top w:val="none" w:sz="0" w:space="0" w:color="auto"/>
            <w:left w:val="none" w:sz="0" w:space="0" w:color="auto"/>
            <w:bottom w:val="none" w:sz="0" w:space="0" w:color="auto"/>
            <w:right w:val="none" w:sz="0" w:space="0" w:color="auto"/>
          </w:divBdr>
          <w:divsChild>
            <w:div w:id="1915821053">
              <w:marLeft w:val="0"/>
              <w:marRight w:val="0"/>
              <w:marTop w:val="0"/>
              <w:marBottom w:val="140"/>
              <w:divBdr>
                <w:top w:val="none" w:sz="0" w:space="0" w:color="auto"/>
                <w:left w:val="none" w:sz="0" w:space="0" w:color="auto"/>
                <w:bottom w:val="none" w:sz="0" w:space="0" w:color="auto"/>
                <w:right w:val="none" w:sz="0" w:space="0" w:color="auto"/>
              </w:divBdr>
            </w:div>
            <w:div w:id="1424644260">
              <w:marLeft w:val="0"/>
              <w:marRight w:val="0"/>
              <w:marTop w:val="0"/>
              <w:marBottom w:val="140"/>
              <w:divBdr>
                <w:top w:val="none" w:sz="0" w:space="0" w:color="auto"/>
                <w:left w:val="none" w:sz="0" w:space="0" w:color="auto"/>
                <w:bottom w:val="none" w:sz="0" w:space="0" w:color="auto"/>
                <w:right w:val="none" w:sz="0" w:space="0" w:color="auto"/>
              </w:divBdr>
            </w:div>
          </w:divsChild>
        </w:div>
        <w:div w:id="1361980269">
          <w:marLeft w:val="0"/>
          <w:marRight w:val="0"/>
          <w:marTop w:val="0"/>
          <w:marBottom w:val="0"/>
          <w:divBdr>
            <w:top w:val="none" w:sz="0" w:space="0" w:color="auto"/>
            <w:left w:val="none" w:sz="0" w:space="0" w:color="auto"/>
            <w:bottom w:val="none" w:sz="0" w:space="0" w:color="auto"/>
            <w:right w:val="none" w:sz="0" w:space="0" w:color="auto"/>
          </w:divBdr>
          <w:divsChild>
            <w:div w:id="1760132053">
              <w:marLeft w:val="0"/>
              <w:marRight w:val="0"/>
              <w:marTop w:val="0"/>
              <w:marBottom w:val="0"/>
              <w:divBdr>
                <w:top w:val="none" w:sz="0" w:space="0" w:color="auto"/>
                <w:left w:val="none" w:sz="0" w:space="0" w:color="auto"/>
                <w:bottom w:val="none" w:sz="0" w:space="0" w:color="auto"/>
                <w:right w:val="none" w:sz="0" w:space="0" w:color="auto"/>
              </w:divBdr>
              <w:divsChild>
                <w:div w:id="104552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280965">
      <w:bodyDiv w:val="1"/>
      <w:marLeft w:val="0"/>
      <w:marRight w:val="0"/>
      <w:marTop w:val="0"/>
      <w:marBottom w:val="0"/>
      <w:divBdr>
        <w:top w:val="none" w:sz="0" w:space="0" w:color="auto"/>
        <w:left w:val="none" w:sz="0" w:space="0" w:color="auto"/>
        <w:bottom w:val="none" w:sz="0" w:space="0" w:color="auto"/>
        <w:right w:val="none" w:sz="0" w:space="0" w:color="auto"/>
      </w:divBdr>
      <w:divsChild>
        <w:div w:id="1061755255">
          <w:marLeft w:val="0"/>
          <w:marRight w:val="0"/>
          <w:marTop w:val="0"/>
          <w:marBottom w:val="1124"/>
          <w:divBdr>
            <w:top w:val="none" w:sz="0" w:space="0" w:color="auto"/>
            <w:left w:val="none" w:sz="0" w:space="0" w:color="auto"/>
            <w:bottom w:val="none" w:sz="0" w:space="0" w:color="auto"/>
            <w:right w:val="none" w:sz="0" w:space="0" w:color="auto"/>
          </w:divBdr>
        </w:div>
        <w:div w:id="180752511">
          <w:marLeft w:val="0"/>
          <w:marRight w:val="843"/>
          <w:marTop w:val="0"/>
          <w:marBottom w:val="0"/>
          <w:divBdr>
            <w:top w:val="none" w:sz="0" w:space="0" w:color="auto"/>
            <w:left w:val="none" w:sz="0" w:space="0" w:color="auto"/>
            <w:bottom w:val="none" w:sz="0" w:space="0" w:color="auto"/>
            <w:right w:val="none" w:sz="0" w:space="0" w:color="auto"/>
          </w:divBdr>
          <w:divsChild>
            <w:div w:id="117647292">
              <w:marLeft w:val="0"/>
              <w:marRight w:val="0"/>
              <w:marTop w:val="0"/>
              <w:marBottom w:val="140"/>
              <w:divBdr>
                <w:top w:val="none" w:sz="0" w:space="0" w:color="auto"/>
                <w:left w:val="none" w:sz="0" w:space="0" w:color="auto"/>
                <w:bottom w:val="none" w:sz="0" w:space="0" w:color="auto"/>
                <w:right w:val="none" w:sz="0" w:space="0" w:color="auto"/>
              </w:divBdr>
            </w:div>
            <w:div w:id="1896115164">
              <w:marLeft w:val="0"/>
              <w:marRight w:val="0"/>
              <w:marTop w:val="0"/>
              <w:marBottom w:val="140"/>
              <w:divBdr>
                <w:top w:val="none" w:sz="0" w:space="0" w:color="auto"/>
                <w:left w:val="none" w:sz="0" w:space="0" w:color="auto"/>
                <w:bottom w:val="none" w:sz="0" w:space="0" w:color="auto"/>
                <w:right w:val="none" w:sz="0" w:space="0" w:color="auto"/>
              </w:divBdr>
            </w:div>
          </w:divsChild>
        </w:div>
        <w:div w:id="1724599972">
          <w:marLeft w:val="0"/>
          <w:marRight w:val="0"/>
          <w:marTop w:val="0"/>
          <w:marBottom w:val="0"/>
          <w:divBdr>
            <w:top w:val="none" w:sz="0" w:space="0" w:color="auto"/>
            <w:left w:val="none" w:sz="0" w:space="0" w:color="auto"/>
            <w:bottom w:val="none" w:sz="0" w:space="0" w:color="auto"/>
            <w:right w:val="none" w:sz="0" w:space="0" w:color="auto"/>
          </w:divBdr>
          <w:divsChild>
            <w:div w:id="2144154050">
              <w:marLeft w:val="0"/>
              <w:marRight w:val="0"/>
              <w:marTop w:val="0"/>
              <w:marBottom w:val="0"/>
              <w:divBdr>
                <w:top w:val="none" w:sz="0" w:space="0" w:color="auto"/>
                <w:left w:val="none" w:sz="0" w:space="0" w:color="auto"/>
                <w:bottom w:val="none" w:sz="0" w:space="0" w:color="auto"/>
                <w:right w:val="none" w:sz="0" w:space="0" w:color="auto"/>
              </w:divBdr>
              <w:divsChild>
                <w:div w:id="16049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258336">
      <w:bodyDiv w:val="1"/>
      <w:marLeft w:val="0"/>
      <w:marRight w:val="0"/>
      <w:marTop w:val="0"/>
      <w:marBottom w:val="0"/>
      <w:divBdr>
        <w:top w:val="none" w:sz="0" w:space="0" w:color="auto"/>
        <w:left w:val="none" w:sz="0" w:space="0" w:color="auto"/>
        <w:bottom w:val="none" w:sz="0" w:space="0" w:color="auto"/>
        <w:right w:val="none" w:sz="0" w:space="0" w:color="auto"/>
      </w:divBdr>
      <w:divsChild>
        <w:div w:id="831409655">
          <w:marLeft w:val="0"/>
          <w:marRight w:val="0"/>
          <w:marTop w:val="0"/>
          <w:marBottom w:val="1124"/>
          <w:divBdr>
            <w:top w:val="none" w:sz="0" w:space="0" w:color="auto"/>
            <w:left w:val="none" w:sz="0" w:space="0" w:color="auto"/>
            <w:bottom w:val="none" w:sz="0" w:space="0" w:color="auto"/>
            <w:right w:val="none" w:sz="0" w:space="0" w:color="auto"/>
          </w:divBdr>
        </w:div>
        <w:div w:id="1557161212">
          <w:marLeft w:val="0"/>
          <w:marRight w:val="843"/>
          <w:marTop w:val="0"/>
          <w:marBottom w:val="0"/>
          <w:divBdr>
            <w:top w:val="none" w:sz="0" w:space="0" w:color="auto"/>
            <w:left w:val="none" w:sz="0" w:space="0" w:color="auto"/>
            <w:bottom w:val="none" w:sz="0" w:space="0" w:color="auto"/>
            <w:right w:val="none" w:sz="0" w:space="0" w:color="auto"/>
          </w:divBdr>
          <w:divsChild>
            <w:div w:id="640158858">
              <w:marLeft w:val="0"/>
              <w:marRight w:val="0"/>
              <w:marTop w:val="0"/>
              <w:marBottom w:val="140"/>
              <w:divBdr>
                <w:top w:val="none" w:sz="0" w:space="0" w:color="auto"/>
                <w:left w:val="none" w:sz="0" w:space="0" w:color="auto"/>
                <w:bottom w:val="none" w:sz="0" w:space="0" w:color="auto"/>
                <w:right w:val="none" w:sz="0" w:space="0" w:color="auto"/>
              </w:divBdr>
            </w:div>
            <w:div w:id="647831873">
              <w:marLeft w:val="0"/>
              <w:marRight w:val="0"/>
              <w:marTop w:val="0"/>
              <w:marBottom w:val="140"/>
              <w:divBdr>
                <w:top w:val="none" w:sz="0" w:space="0" w:color="auto"/>
                <w:left w:val="none" w:sz="0" w:space="0" w:color="auto"/>
                <w:bottom w:val="none" w:sz="0" w:space="0" w:color="auto"/>
                <w:right w:val="none" w:sz="0" w:space="0" w:color="auto"/>
              </w:divBdr>
            </w:div>
          </w:divsChild>
        </w:div>
        <w:div w:id="2035769675">
          <w:marLeft w:val="0"/>
          <w:marRight w:val="0"/>
          <w:marTop w:val="0"/>
          <w:marBottom w:val="0"/>
          <w:divBdr>
            <w:top w:val="none" w:sz="0" w:space="0" w:color="auto"/>
            <w:left w:val="none" w:sz="0" w:space="0" w:color="auto"/>
            <w:bottom w:val="none" w:sz="0" w:space="0" w:color="auto"/>
            <w:right w:val="none" w:sz="0" w:space="0" w:color="auto"/>
          </w:divBdr>
          <w:divsChild>
            <w:div w:id="120612707">
              <w:marLeft w:val="0"/>
              <w:marRight w:val="0"/>
              <w:marTop w:val="0"/>
              <w:marBottom w:val="0"/>
              <w:divBdr>
                <w:top w:val="none" w:sz="0" w:space="0" w:color="auto"/>
                <w:left w:val="none" w:sz="0" w:space="0" w:color="auto"/>
                <w:bottom w:val="none" w:sz="0" w:space="0" w:color="auto"/>
                <w:right w:val="none" w:sz="0" w:space="0" w:color="auto"/>
              </w:divBdr>
              <w:divsChild>
                <w:div w:id="8650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844889">
      <w:bodyDiv w:val="1"/>
      <w:marLeft w:val="0"/>
      <w:marRight w:val="0"/>
      <w:marTop w:val="0"/>
      <w:marBottom w:val="0"/>
      <w:divBdr>
        <w:top w:val="none" w:sz="0" w:space="0" w:color="auto"/>
        <w:left w:val="none" w:sz="0" w:space="0" w:color="auto"/>
        <w:bottom w:val="none" w:sz="0" w:space="0" w:color="auto"/>
        <w:right w:val="none" w:sz="0" w:space="0" w:color="auto"/>
      </w:divBdr>
      <w:divsChild>
        <w:div w:id="379207365">
          <w:marLeft w:val="0"/>
          <w:marRight w:val="0"/>
          <w:marTop w:val="0"/>
          <w:marBottom w:val="1124"/>
          <w:divBdr>
            <w:top w:val="none" w:sz="0" w:space="0" w:color="auto"/>
            <w:left w:val="none" w:sz="0" w:space="0" w:color="auto"/>
            <w:bottom w:val="none" w:sz="0" w:space="0" w:color="auto"/>
            <w:right w:val="none" w:sz="0" w:space="0" w:color="auto"/>
          </w:divBdr>
        </w:div>
        <w:div w:id="2115593897">
          <w:marLeft w:val="0"/>
          <w:marRight w:val="843"/>
          <w:marTop w:val="0"/>
          <w:marBottom w:val="0"/>
          <w:divBdr>
            <w:top w:val="none" w:sz="0" w:space="0" w:color="auto"/>
            <w:left w:val="none" w:sz="0" w:space="0" w:color="auto"/>
            <w:bottom w:val="none" w:sz="0" w:space="0" w:color="auto"/>
            <w:right w:val="none" w:sz="0" w:space="0" w:color="auto"/>
          </w:divBdr>
          <w:divsChild>
            <w:div w:id="348337444">
              <w:marLeft w:val="0"/>
              <w:marRight w:val="0"/>
              <w:marTop w:val="0"/>
              <w:marBottom w:val="140"/>
              <w:divBdr>
                <w:top w:val="none" w:sz="0" w:space="0" w:color="auto"/>
                <w:left w:val="none" w:sz="0" w:space="0" w:color="auto"/>
                <w:bottom w:val="none" w:sz="0" w:space="0" w:color="auto"/>
                <w:right w:val="none" w:sz="0" w:space="0" w:color="auto"/>
              </w:divBdr>
            </w:div>
            <w:div w:id="816915342">
              <w:marLeft w:val="0"/>
              <w:marRight w:val="0"/>
              <w:marTop w:val="0"/>
              <w:marBottom w:val="140"/>
              <w:divBdr>
                <w:top w:val="none" w:sz="0" w:space="0" w:color="auto"/>
                <w:left w:val="none" w:sz="0" w:space="0" w:color="auto"/>
                <w:bottom w:val="none" w:sz="0" w:space="0" w:color="auto"/>
                <w:right w:val="none" w:sz="0" w:space="0" w:color="auto"/>
              </w:divBdr>
            </w:div>
          </w:divsChild>
        </w:div>
        <w:div w:id="330987238">
          <w:marLeft w:val="0"/>
          <w:marRight w:val="0"/>
          <w:marTop w:val="0"/>
          <w:marBottom w:val="0"/>
          <w:divBdr>
            <w:top w:val="none" w:sz="0" w:space="0" w:color="auto"/>
            <w:left w:val="none" w:sz="0" w:space="0" w:color="auto"/>
            <w:bottom w:val="none" w:sz="0" w:space="0" w:color="auto"/>
            <w:right w:val="none" w:sz="0" w:space="0" w:color="auto"/>
          </w:divBdr>
          <w:divsChild>
            <w:div w:id="1893685515">
              <w:marLeft w:val="0"/>
              <w:marRight w:val="0"/>
              <w:marTop w:val="0"/>
              <w:marBottom w:val="0"/>
              <w:divBdr>
                <w:top w:val="none" w:sz="0" w:space="0" w:color="auto"/>
                <w:left w:val="none" w:sz="0" w:space="0" w:color="auto"/>
                <w:bottom w:val="none" w:sz="0" w:space="0" w:color="auto"/>
                <w:right w:val="none" w:sz="0" w:space="0" w:color="auto"/>
              </w:divBdr>
              <w:divsChild>
                <w:div w:id="20599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883509">
      <w:bodyDiv w:val="1"/>
      <w:marLeft w:val="0"/>
      <w:marRight w:val="0"/>
      <w:marTop w:val="0"/>
      <w:marBottom w:val="0"/>
      <w:divBdr>
        <w:top w:val="none" w:sz="0" w:space="0" w:color="auto"/>
        <w:left w:val="none" w:sz="0" w:space="0" w:color="auto"/>
        <w:bottom w:val="none" w:sz="0" w:space="0" w:color="auto"/>
        <w:right w:val="none" w:sz="0" w:space="0" w:color="auto"/>
      </w:divBdr>
      <w:divsChild>
        <w:div w:id="344282495">
          <w:marLeft w:val="0"/>
          <w:marRight w:val="0"/>
          <w:marTop w:val="0"/>
          <w:marBottom w:val="1124"/>
          <w:divBdr>
            <w:top w:val="none" w:sz="0" w:space="0" w:color="auto"/>
            <w:left w:val="none" w:sz="0" w:space="0" w:color="auto"/>
            <w:bottom w:val="none" w:sz="0" w:space="0" w:color="auto"/>
            <w:right w:val="none" w:sz="0" w:space="0" w:color="auto"/>
          </w:divBdr>
        </w:div>
        <w:div w:id="1880775622">
          <w:marLeft w:val="0"/>
          <w:marRight w:val="843"/>
          <w:marTop w:val="0"/>
          <w:marBottom w:val="0"/>
          <w:divBdr>
            <w:top w:val="none" w:sz="0" w:space="0" w:color="auto"/>
            <w:left w:val="none" w:sz="0" w:space="0" w:color="auto"/>
            <w:bottom w:val="none" w:sz="0" w:space="0" w:color="auto"/>
            <w:right w:val="none" w:sz="0" w:space="0" w:color="auto"/>
          </w:divBdr>
          <w:divsChild>
            <w:div w:id="246041403">
              <w:marLeft w:val="0"/>
              <w:marRight w:val="0"/>
              <w:marTop w:val="0"/>
              <w:marBottom w:val="140"/>
              <w:divBdr>
                <w:top w:val="none" w:sz="0" w:space="0" w:color="auto"/>
                <w:left w:val="none" w:sz="0" w:space="0" w:color="auto"/>
                <w:bottom w:val="none" w:sz="0" w:space="0" w:color="auto"/>
                <w:right w:val="none" w:sz="0" w:space="0" w:color="auto"/>
              </w:divBdr>
            </w:div>
            <w:div w:id="932976234">
              <w:marLeft w:val="0"/>
              <w:marRight w:val="0"/>
              <w:marTop w:val="0"/>
              <w:marBottom w:val="140"/>
              <w:divBdr>
                <w:top w:val="none" w:sz="0" w:space="0" w:color="auto"/>
                <w:left w:val="none" w:sz="0" w:space="0" w:color="auto"/>
                <w:bottom w:val="none" w:sz="0" w:space="0" w:color="auto"/>
                <w:right w:val="none" w:sz="0" w:space="0" w:color="auto"/>
              </w:divBdr>
            </w:div>
          </w:divsChild>
        </w:div>
        <w:div w:id="271519352">
          <w:marLeft w:val="0"/>
          <w:marRight w:val="0"/>
          <w:marTop w:val="0"/>
          <w:marBottom w:val="0"/>
          <w:divBdr>
            <w:top w:val="none" w:sz="0" w:space="0" w:color="auto"/>
            <w:left w:val="none" w:sz="0" w:space="0" w:color="auto"/>
            <w:bottom w:val="none" w:sz="0" w:space="0" w:color="auto"/>
            <w:right w:val="none" w:sz="0" w:space="0" w:color="auto"/>
          </w:divBdr>
          <w:divsChild>
            <w:div w:id="1797065179">
              <w:marLeft w:val="0"/>
              <w:marRight w:val="0"/>
              <w:marTop w:val="0"/>
              <w:marBottom w:val="0"/>
              <w:divBdr>
                <w:top w:val="none" w:sz="0" w:space="0" w:color="auto"/>
                <w:left w:val="none" w:sz="0" w:space="0" w:color="auto"/>
                <w:bottom w:val="none" w:sz="0" w:space="0" w:color="auto"/>
                <w:right w:val="none" w:sz="0" w:space="0" w:color="auto"/>
              </w:divBdr>
              <w:divsChild>
                <w:div w:id="185113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330567">
      <w:bodyDiv w:val="1"/>
      <w:marLeft w:val="0"/>
      <w:marRight w:val="0"/>
      <w:marTop w:val="0"/>
      <w:marBottom w:val="0"/>
      <w:divBdr>
        <w:top w:val="none" w:sz="0" w:space="0" w:color="auto"/>
        <w:left w:val="none" w:sz="0" w:space="0" w:color="auto"/>
        <w:bottom w:val="none" w:sz="0" w:space="0" w:color="auto"/>
        <w:right w:val="none" w:sz="0" w:space="0" w:color="auto"/>
      </w:divBdr>
      <w:divsChild>
        <w:div w:id="1161582938">
          <w:marLeft w:val="0"/>
          <w:marRight w:val="0"/>
          <w:marTop w:val="0"/>
          <w:marBottom w:val="1124"/>
          <w:divBdr>
            <w:top w:val="none" w:sz="0" w:space="0" w:color="auto"/>
            <w:left w:val="none" w:sz="0" w:space="0" w:color="auto"/>
            <w:bottom w:val="none" w:sz="0" w:space="0" w:color="auto"/>
            <w:right w:val="none" w:sz="0" w:space="0" w:color="auto"/>
          </w:divBdr>
        </w:div>
        <w:div w:id="9453776">
          <w:marLeft w:val="0"/>
          <w:marRight w:val="843"/>
          <w:marTop w:val="0"/>
          <w:marBottom w:val="0"/>
          <w:divBdr>
            <w:top w:val="none" w:sz="0" w:space="0" w:color="auto"/>
            <w:left w:val="none" w:sz="0" w:space="0" w:color="auto"/>
            <w:bottom w:val="none" w:sz="0" w:space="0" w:color="auto"/>
            <w:right w:val="none" w:sz="0" w:space="0" w:color="auto"/>
          </w:divBdr>
          <w:divsChild>
            <w:div w:id="81922029">
              <w:marLeft w:val="0"/>
              <w:marRight w:val="0"/>
              <w:marTop w:val="0"/>
              <w:marBottom w:val="140"/>
              <w:divBdr>
                <w:top w:val="none" w:sz="0" w:space="0" w:color="auto"/>
                <w:left w:val="none" w:sz="0" w:space="0" w:color="auto"/>
                <w:bottom w:val="none" w:sz="0" w:space="0" w:color="auto"/>
                <w:right w:val="none" w:sz="0" w:space="0" w:color="auto"/>
              </w:divBdr>
            </w:div>
            <w:div w:id="133261126">
              <w:marLeft w:val="0"/>
              <w:marRight w:val="0"/>
              <w:marTop w:val="0"/>
              <w:marBottom w:val="140"/>
              <w:divBdr>
                <w:top w:val="none" w:sz="0" w:space="0" w:color="auto"/>
                <w:left w:val="none" w:sz="0" w:space="0" w:color="auto"/>
                <w:bottom w:val="none" w:sz="0" w:space="0" w:color="auto"/>
                <w:right w:val="none" w:sz="0" w:space="0" w:color="auto"/>
              </w:divBdr>
            </w:div>
          </w:divsChild>
        </w:div>
        <w:div w:id="932082430">
          <w:marLeft w:val="0"/>
          <w:marRight w:val="0"/>
          <w:marTop w:val="0"/>
          <w:marBottom w:val="0"/>
          <w:divBdr>
            <w:top w:val="none" w:sz="0" w:space="0" w:color="auto"/>
            <w:left w:val="none" w:sz="0" w:space="0" w:color="auto"/>
            <w:bottom w:val="none" w:sz="0" w:space="0" w:color="auto"/>
            <w:right w:val="none" w:sz="0" w:space="0" w:color="auto"/>
          </w:divBdr>
          <w:divsChild>
            <w:div w:id="927736732">
              <w:marLeft w:val="0"/>
              <w:marRight w:val="0"/>
              <w:marTop w:val="0"/>
              <w:marBottom w:val="0"/>
              <w:divBdr>
                <w:top w:val="none" w:sz="0" w:space="0" w:color="auto"/>
                <w:left w:val="none" w:sz="0" w:space="0" w:color="auto"/>
                <w:bottom w:val="none" w:sz="0" w:space="0" w:color="auto"/>
                <w:right w:val="none" w:sz="0" w:space="0" w:color="auto"/>
              </w:divBdr>
              <w:divsChild>
                <w:div w:id="28554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366072">
      <w:bodyDiv w:val="1"/>
      <w:marLeft w:val="0"/>
      <w:marRight w:val="0"/>
      <w:marTop w:val="0"/>
      <w:marBottom w:val="0"/>
      <w:divBdr>
        <w:top w:val="none" w:sz="0" w:space="0" w:color="auto"/>
        <w:left w:val="none" w:sz="0" w:space="0" w:color="auto"/>
        <w:bottom w:val="none" w:sz="0" w:space="0" w:color="auto"/>
        <w:right w:val="none" w:sz="0" w:space="0" w:color="auto"/>
      </w:divBdr>
      <w:divsChild>
        <w:div w:id="568462776">
          <w:marLeft w:val="0"/>
          <w:marRight w:val="0"/>
          <w:marTop w:val="0"/>
          <w:marBottom w:val="1124"/>
          <w:divBdr>
            <w:top w:val="none" w:sz="0" w:space="0" w:color="auto"/>
            <w:left w:val="none" w:sz="0" w:space="0" w:color="auto"/>
            <w:bottom w:val="none" w:sz="0" w:space="0" w:color="auto"/>
            <w:right w:val="none" w:sz="0" w:space="0" w:color="auto"/>
          </w:divBdr>
        </w:div>
        <w:div w:id="1706128000">
          <w:marLeft w:val="0"/>
          <w:marRight w:val="843"/>
          <w:marTop w:val="0"/>
          <w:marBottom w:val="0"/>
          <w:divBdr>
            <w:top w:val="none" w:sz="0" w:space="0" w:color="auto"/>
            <w:left w:val="none" w:sz="0" w:space="0" w:color="auto"/>
            <w:bottom w:val="none" w:sz="0" w:space="0" w:color="auto"/>
            <w:right w:val="none" w:sz="0" w:space="0" w:color="auto"/>
          </w:divBdr>
          <w:divsChild>
            <w:div w:id="1256136563">
              <w:marLeft w:val="0"/>
              <w:marRight w:val="0"/>
              <w:marTop w:val="0"/>
              <w:marBottom w:val="140"/>
              <w:divBdr>
                <w:top w:val="none" w:sz="0" w:space="0" w:color="auto"/>
                <w:left w:val="none" w:sz="0" w:space="0" w:color="auto"/>
                <w:bottom w:val="none" w:sz="0" w:space="0" w:color="auto"/>
                <w:right w:val="none" w:sz="0" w:space="0" w:color="auto"/>
              </w:divBdr>
            </w:div>
            <w:div w:id="134956747">
              <w:marLeft w:val="0"/>
              <w:marRight w:val="0"/>
              <w:marTop w:val="0"/>
              <w:marBottom w:val="140"/>
              <w:divBdr>
                <w:top w:val="none" w:sz="0" w:space="0" w:color="auto"/>
                <w:left w:val="none" w:sz="0" w:space="0" w:color="auto"/>
                <w:bottom w:val="none" w:sz="0" w:space="0" w:color="auto"/>
                <w:right w:val="none" w:sz="0" w:space="0" w:color="auto"/>
              </w:divBdr>
            </w:div>
          </w:divsChild>
        </w:div>
        <w:div w:id="1520772997">
          <w:marLeft w:val="0"/>
          <w:marRight w:val="0"/>
          <w:marTop w:val="0"/>
          <w:marBottom w:val="0"/>
          <w:divBdr>
            <w:top w:val="none" w:sz="0" w:space="0" w:color="auto"/>
            <w:left w:val="none" w:sz="0" w:space="0" w:color="auto"/>
            <w:bottom w:val="none" w:sz="0" w:space="0" w:color="auto"/>
            <w:right w:val="none" w:sz="0" w:space="0" w:color="auto"/>
          </w:divBdr>
          <w:divsChild>
            <w:div w:id="344795758">
              <w:marLeft w:val="0"/>
              <w:marRight w:val="0"/>
              <w:marTop w:val="0"/>
              <w:marBottom w:val="0"/>
              <w:divBdr>
                <w:top w:val="none" w:sz="0" w:space="0" w:color="auto"/>
                <w:left w:val="none" w:sz="0" w:space="0" w:color="auto"/>
                <w:bottom w:val="none" w:sz="0" w:space="0" w:color="auto"/>
                <w:right w:val="none" w:sz="0" w:space="0" w:color="auto"/>
              </w:divBdr>
              <w:divsChild>
                <w:div w:id="100343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676792">
      <w:bodyDiv w:val="1"/>
      <w:marLeft w:val="0"/>
      <w:marRight w:val="0"/>
      <w:marTop w:val="0"/>
      <w:marBottom w:val="0"/>
      <w:divBdr>
        <w:top w:val="none" w:sz="0" w:space="0" w:color="auto"/>
        <w:left w:val="none" w:sz="0" w:space="0" w:color="auto"/>
        <w:bottom w:val="none" w:sz="0" w:space="0" w:color="auto"/>
        <w:right w:val="none" w:sz="0" w:space="0" w:color="auto"/>
      </w:divBdr>
      <w:divsChild>
        <w:div w:id="1997804399">
          <w:marLeft w:val="0"/>
          <w:marRight w:val="0"/>
          <w:marTop w:val="0"/>
          <w:marBottom w:val="1124"/>
          <w:divBdr>
            <w:top w:val="none" w:sz="0" w:space="0" w:color="auto"/>
            <w:left w:val="none" w:sz="0" w:space="0" w:color="auto"/>
            <w:bottom w:val="none" w:sz="0" w:space="0" w:color="auto"/>
            <w:right w:val="none" w:sz="0" w:space="0" w:color="auto"/>
          </w:divBdr>
        </w:div>
        <w:div w:id="2081825616">
          <w:marLeft w:val="0"/>
          <w:marRight w:val="843"/>
          <w:marTop w:val="0"/>
          <w:marBottom w:val="0"/>
          <w:divBdr>
            <w:top w:val="none" w:sz="0" w:space="0" w:color="auto"/>
            <w:left w:val="none" w:sz="0" w:space="0" w:color="auto"/>
            <w:bottom w:val="none" w:sz="0" w:space="0" w:color="auto"/>
            <w:right w:val="none" w:sz="0" w:space="0" w:color="auto"/>
          </w:divBdr>
          <w:divsChild>
            <w:div w:id="68430994">
              <w:marLeft w:val="0"/>
              <w:marRight w:val="0"/>
              <w:marTop w:val="0"/>
              <w:marBottom w:val="140"/>
              <w:divBdr>
                <w:top w:val="none" w:sz="0" w:space="0" w:color="auto"/>
                <w:left w:val="none" w:sz="0" w:space="0" w:color="auto"/>
                <w:bottom w:val="none" w:sz="0" w:space="0" w:color="auto"/>
                <w:right w:val="none" w:sz="0" w:space="0" w:color="auto"/>
              </w:divBdr>
            </w:div>
            <w:div w:id="1873767421">
              <w:marLeft w:val="0"/>
              <w:marRight w:val="0"/>
              <w:marTop w:val="0"/>
              <w:marBottom w:val="140"/>
              <w:divBdr>
                <w:top w:val="none" w:sz="0" w:space="0" w:color="auto"/>
                <w:left w:val="none" w:sz="0" w:space="0" w:color="auto"/>
                <w:bottom w:val="none" w:sz="0" w:space="0" w:color="auto"/>
                <w:right w:val="none" w:sz="0" w:space="0" w:color="auto"/>
              </w:divBdr>
            </w:div>
          </w:divsChild>
        </w:div>
        <w:div w:id="1540241106">
          <w:marLeft w:val="0"/>
          <w:marRight w:val="0"/>
          <w:marTop w:val="0"/>
          <w:marBottom w:val="0"/>
          <w:divBdr>
            <w:top w:val="none" w:sz="0" w:space="0" w:color="auto"/>
            <w:left w:val="none" w:sz="0" w:space="0" w:color="auto"/>
            <w:bottom w:val="none" w:sz="0" w:space="0" w:color="auto"/>
            <w:right w:val="none" w:sz="0" w:space="0" w:color="auto"/>
          </w:divBdr>
          <w:divsChild>
            <w:div w:id="407196460">
              <w:marLeft w:val="0"/>
              <w:marRight w:val="0"/>
              <w:marTop w:val="0"/>
              <w:marBottom w:val="0"/>
              <w:divBdr>
                <w:top w:val="none" w:sz="0" w:space="0" w:color="auto"/>
                <w:left w:val="none" w:sz="0" w:space="0" w:color="auto"/>
                <w:bottom w:val="none" w:sz="0" w:space="0" w:color="auto"/>
                <w:right w:val="none" w:sz="0" w:space="0" w:color="auto"/>
              </w:divBdr>
              <w:divsChild>
                <w:div w:id="145235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006403">
      <w:bodyDiv w:val="1"/>
      <w:marLeft w:val="0"/>
      <w:marRight w:val="0"/>
      <w:marTop w:val="0"/>
      <w:marBottom w:val="0"/>
      <w:divBdr>
        <w:top w:val="none" w:sz="0" w:space="0" w:color="auto"/>
        <w:left w:val="none" w:sz="0" w:space="0" w:color="auto"/>
        <w:bottom w:val="none" w:sz="0" w:space="0" w:color="auto"/>
        <w:right w:val="none" w:sz="0" w:space="0" w:color="auto"/>
      </w:divBdr>
      <w:divsChild>
        <w:div w:id="1004362525">
          <w:marLeft w:val="0"/>
          <w:marRight w:val="0"/>
          <w:marTop w:val="0"/>
          <w:marBottom w:val="1124"/>
          <w:divBdr>
            <w:top w:val="none" w:sz="0" w:space="0" w:color="auto"/>
            <w:left w:val="none" w:sz="0" w:space="0" w:color="auto"/>
            <w:bottom w:val="none" w:sz="0" w:space="0" w:color="auto"/>
            <w:right w:val="none" w:sz="0" w:space="0" w:color="auto"/>
          </w:divBdr>
        </w:div>
        <w:div w:id="797453542">
          <w:marLeft w:val="0"/>
          <w:marRight w:val="843"/>
          <w:marTop w:val="0"/>
          <w:marBottom w:val="0"/>
          <w:divBdr>
            <w:top w:val="none" w:sz="0" w:space="0" w:color="auto"/>
            <w:left w:val="none" w:sz="0" w:space="0" w:color="auto"/>
            <w:bottom w:val="none" w:sz="0" w:space="0" w:color="auto"/>
            <w:right w:val="none" w:sz="0" w:space="0" w:color="auto"/>
          </w:divBdr>
          <w:divsChild>
            <w:div w:id="491486227">
              <w:marLeft w:val="0"/>
              <w:marRight w:val="0"/>
              <w:marTop w:val="0"/>
              <w:marBottom w:val="140"/>
              <w:divBdr>
                <w:top w:val="none" w:sz="0" w:space="0" w:color="auto"/>
                <w:left w:val="none" w:sz="0" w:space="0" w:color="auto"/>
                <w:bottom w:val="none" w:sz="0" w:space="0" w:color="auto"/>
                <w:right w:val="none" w:sz="0" w:space="0" w:color="auto"/>
              </w:divBdr>
            </w:div>
            <w:div w:id="580408200">
              <w:marLeft w:val="0"/>
              <w:marRight w:val="0"/>
              <w:marTop w:val="0"/>
              <w:marBottom w:val="140"/>
              <w:divBdr>
                <w:top w:val="none" w:sz="0" w:space="0" w:color="auto"/>
                <w:left w:val="none" w:sz="0" w:space="0" w:color="auto"/>
                <w:bottom w:val="none" w:sz="0" w:space="0" w:color="auto"/>
                <w:right w:val="none" w:sz="0" w:space="0" w:color="auto"/>
              </w:divBdr>
            </w:div>
          </w:divsChild>
        </w:div>
        <w:div w:id="1456557606">
          <w:marLeft w:val="0"/>
          <w:marRight w:val="0"/>
          <w:marTop w:val="0"/>
          <w:marBottom w:val="0"/>
          <w:divBdr>
            <w:top w:val="none" w:sz="0" w:space="0" w:color="auto"/>
            <w:left w:val="none" w:sz="0" w:space="0" w:color="auto"/>
            <w:bottom w:val="none" w:sz="0" w:space="0" w:color="auto"/>
            <w:right w:val="none" w:sz="0" w:space="0" w:color="auto"/>
          </w:divBdr>
          <w:divsChild>
            <w:div w:id="876816279">
              <w:marLeft w:val="0"/>
              <w:marRight w:val="0"/>
              <w:marTop w:val="0"/>
              <w:marBottom w:val="0"/>
              <w:divBdr>
                <w:top w:val="none" w:sz="0" w:space="0" w:color="auto"/>
                <w:left w:val="none" w:sz="0" w:space="0" w:color="auto"/>
                <w:bottom w:val="none" w:sz="0" w:space="0" w:color="auto"/>
                <w:right w:val="none" w:sz="0" w:space="0" w:color="auto"/>
              </w:divBdr>
              <w:divsChild>
                <w:div w:id="15604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174938">
      <w:bodyDiv w:val="1"/>
      <w:marLeft w:val="0"/>
      <w:marRight w:val="0"/>
      <w:marTop w:val="0"/>
      <w:marBottom w:val="0"/>
      <w:divBdr>
        <w:top w:val="none" w:sz="0" w:space="0" w:color="auto"/>
        <w:left w:val="none" w:sz="0" w:space="0" w:color="auto"/>
        <w:bottom w:val="none" w:sz="0" w:space="0" w:color="auto"/>
        <w:right w:val="none" w:sz="0" w:space="0" w:color="auto"/>
      </w:divBdr>
      <w:divsChild>
        <w:div w:id="37554925">
          <w:marLeft w:val="0"/>
          <w:marRight w:val="0"/>
          <w:marTop w:val="0"/>
          <w:marBottom w:val="1124"/>
          <w:divBdr>
            <w:top w:val="none" w:sz="0" w:space="0" w:color="auto"/>
            <w:left w:val="none" w:sz="0" w:space="0" w:color="auto"/>
            <w:bottom w:val="none" w:sz="0" w:space="0" w:color="auto"/>
            <w:right w:val="none" w:sz="0" w:space="0" w:color="auto"/>
          </w:divBdr>
        </w:div>
        <w:div w:id="1048803907">
          <w:marLeft w:val="0"/>
          <w:marRight w:val="843"/>
          <w:marTop w:val="0"/>
          <w:marBottom w:val="0"/>
          <w:divBdr>
            <w:top w:val="none" w:sz="0" w:space="0" w:color="auto"/>
            <w:left w:val="none" w:sz="0" w:space="0" w:color="auto"/>
            <w:bottom w:val="none" w:sz="0" w:space="0" w:color="auto"/>
            <w:right w:val="none" w:sz="0" w:space="0" w:color="auto"/>
          </w:divBdr>
          <w:divsChild>
            <w:div w:id="1145512242">
              <w:marLeft w:val="0"/>
              <w:marRight w:val="0"/>
              <w:marTop w:val="0"/>
              <w:marBottom w:val="140"/>
              <w:divBdr>
                <w:top w:val="none" w:sz="0" w:space="0" w:color="auto"/>
                <w:left w:val="none" w:sz="0" w:space="0" w:color="auto"/>
                <w:bottom w:val="none" w:sz="0" w:space="0" w:color="auto"/>
                <w:right w:val="none" w:sz="0" w:space="0" w:color="auto"/>
              </w:divBdr>
            </w:div>
            <w:div w:id="2098668885">
              <w:marLeft w:val="0"/>
              <w:marRight w:val="0"/>
              <w:marTop w:val="0"/>
              <w:marBottom w:val="140"/>
              <w:divBdr>
                <w:top w:val="none" w:sz="0" w:space="0" w:color="auto"/>
                <w:left w:val="none" w:sz="0" w:space="0" w:color="auto"/>
                <w:bottom w:val="none" w:sz="0" w:space="0" w:color="auto"/>
                <w:right w:val="none" w:sz="0" w:space="0" w:color="auto"/>
              </w:divBdr>
            </w:div>
          </w:divsChild>
        </w:div>
        <w:div w:id="522985535">
          <w:marLeft w:val="0"/>
          <w:marRight w:val="0"/>
          <w:marTop w:val="0"/>
          <w:marBottom w:val="0"/>
          <w:divBdr>
            <w:top w:val="none" w:sz="0" w:space="0" w:color="auto"/>
            <w:left w:val="none" w:sz="0" w:space="0" w:color="auto"/>
            <w:bottom w:val="none" w:sz="0" w:space="0" w:color="auto"/>
            <w:right w:val="none" w:sz="0" w:space="0" w:color="auto"/>
          </w:divBdr>
          <w:divsChild>
            <w:div w:id="696468218">
              <w:marLeft w:val="0"/>
              <w:marRight w:val="0"/>
              <w:marTop w:val="0"/>
              <w:marBottom w:val="0"/>
              <w:divBdr>
                <w:top w:val="none" w:sz="0" w:space="0" w:color="auto"/>
                <w:left w:val="none" w:sz="0" w:space="0" w:color="auto"/>
                <w:bottom w:val="none" w:sz="0" w:space="0" w:color="auto"/>
                <w:right w:val="none" w:sz="0" w:space="0" w:color="auto"/>
              </w:divBdr>
              <w:divsChild>
                <w:div w:id="23517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222088">
      <w:bodyDiv w:val="1"/>
      <w:marLeft w:val="0"/>
      <w:marRight w:val="0"/>
      <w:marTop w:val="0"/>
      <w:marBottom w:val="0"/>
      <w:divBdr>
        <w:top w:val="none" w:sz="0" w:space="0" w:color="auto"/>
        <w:left w:val="none" w:sz="0" w:space="0" w:color="auto"/>
        <w:bottom w:val="none" w:sz="0" w:space="0" w:color="auto"/>
        <w:right w:val="none" w:sz="0" w:space="0" w:color="auto"/>
      </w:divBdr>
      <w:divsChild>
        <w:div w:id="536965284">
          <w:marLeft w:val="0"/>
          <w:marRight w:val="0"/>
          <w:marTop w:val="0"/>
          <w:marBottom w:val="1124"/>
          <w:divBdr>
            <w:top w:val="none" w:sz="0" w:space="0" w:color="auto"/>
            <w:left w:val="none" w:sz="0" w:space="0" w:color="auto"/>
            <w:bottom w:val="none" w:sz="0" w:space="0" w:color="auto"/>
            <w:right w:val="none" w:sz="0" w:space="0" w:color="auto"/>
          </w:divBdr>
        </w:div>
        <w:div w:id="347604984">
          <w:marLeft w:val="0"/>
          <w:marRight w:val="843"/>
          <w:marTop w:val="0"/>
          <w:marBottom w:val="0"/>
          <w:divBdr>
            <w:top w:val="none" w:sz="0" w:space="0" w:color="auto"/>
            <w:left w:val="none" w:sz="0" w:space="0" w:color="auto"/>
            <w:bottom w:val="none" w:sz="0" w:space="0" w:color="auto"/>
            <w:right w:val="none" w:sz="0" w:space="0" w:color="auto"/>
          </w:divBdr>
          <w:divsChild>
            <w:div w:id="1600480054">
              <w:marLeft w:val="0"/>
              <w:marRight w:val="0"/>
              <w:marTop w:val="0"/>
              <w:marBottom w:val="140"/>
              <w:divBdr>
                <w:top w:val="none" w:sz="0" w:space="0" w:color="auto"/>
                <w:left w:val="none" w:sz="0" w:space="0" w:color="auto"/>
                <w:bottom w:val="none" w:sz="0" w:space="0" w:color="auto"/>
                <w:right w:val="none" w:sz="0" w:space="0" w:color="auto"/>
              </w:divBdr>
            </w:div>
            <w:div w:id="1112170153">
              <w:marLeft w:val="0"/>
              <w:marRight w:val="0"/>
              <w:marTop w:val="0"/>
              <w:marBottom w:val="140"/>
              <w:divBdr>
                <w:top w:val="none" w:sz="0" w:space="0" w:color="auto"/>
                <w:left w:val="none" w:sz="0" w:space="0" w:color="auto"/>
                <w:bottom w:val="none" w:sz="0" w:space="0" w:color="auto"/>
                <w:right w:val="none" w:sz="0" w:space="0" w:color="auto"/>
              </w:divBdr>
            </w:div>
          </w:divsChild>
        </w:div>
        <w:div w:id="1308630012">
          <w:marLeft w:val="0"/>
          <w:marRight w:val="0"/>
          <w:marTop w:val="0"/>
          <w:marBottom w:val="0"/>
          <w:divBdr>
            <w:top w:val="none" w:sz="0" w:space="0" w:color="auto"/>
            <w:left w:val="none" w:sz="0" w:space="0" w:color="auto"/>
            <w:bottom w:val="none" w:sz="0" w:space="0" w:color="auto"/>
            <w:right w:val="none" w:sz="0" w:space="0" w:color="auto"/>
          </w:divBdr>
          <w:divsChild>
            <w:div w:id="465902799">
              <w:marLeft w:val="0"/>
              <w:marRight w:val="0"/>
              <w:marTop w:val="0"/>
              <w:marBottom w:val="0"/>
              <w:divBdr>
                <w:top w:val="none" w:sz="0" w:space="0" w:color="auto"/>
                <w:left w:val="none" w:sz="0" w:space="0" w:color="auto"/>
                <w:bottom w:val="none" w:sz="0" w:space="0" w:color="auto"/>
                <w:right w:val="none" w:sz="0" w:space="0" w:color="auto"/>
              </w:divBdr>
              <w:divsChild>
                <w:div w:id="90625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411983">
      <w:bodyDiv w:val="1"/>
      <w:marLeft w:val="0"/>
      <w:marRight w:val="0"/>
      <w:marTop w:val="0"/>
      <w:marBottom w:val="0"/>
      <w:divBdr>
        <w:top w:val="none" w:sz="0" w:space="0" w:color="auto"/>
        <w:left w:val="none" w:sz="0" w:space="0" w:color="auto"/>
        <w:bottom w:val="none" w:sz="0" w:space="0" w:color="auto"/>
        <w:right w:val="none" w:sz="0" w:space="0" w:color="auto"/>
      </w:divBdr>
      <w:divsChild>
        <w:div w:id="884561687">
          <w:marLeft w:val="0"/>
          <w:marRight w:val="0"/>
          <w:marTop w:val="0"/>
          <w:marBottom w:val="1124"/>
          <w:divBdr>
            <w:top w:val="none" w:sz="0" w:space="0" w:color="auto"/>
            <w:left w:val="none" w:sz="0" w:space="0" w:color="auto"/>
            <w:bottom w:val="none" w:sz="0" w:space="0" w:color="auto"/>
            <w:right w:val="none" w:sz="0" w:space="0" w:color="auto"/>
          </w:divBdr>
        </w:div>
        <w:div w:id="2119980424">
          <w:marLeft w:val="0"/>
          <w:marRight w:val="843"/>
          <w:marTop w:val="0"/>
          <w:marBottom w:val="0"/>
          <w:divBdr>
            <w:top w:val="none" w:sz="0" w:space="0" w:color="auto"/>
            <w:left w:val="none" w:sz="0" w:space="0" w:color="auto"/>
            <w:bottom w:val="none" w:sz="0" w:space="0" w:color="auto"/>
            <w:right w:val="none" w:sz="0" w:space="0" w:color="auto"/>
          </w:divBdr>
          <w:divsChild>
            <w:div w:id="972103474">
              <w:marLeft w:val="0"/>
              <w:marRight w:val="0"/>
              <w:marTop w:val="0"/>
              <w:marBottom w:val="140"/>
              <w:divBdr>
                <w:top w:val="none" w:sz="0" w:space="0" w:color="auto"/>
                <w:left w:val="none" w:sz="0" w:space="0" w:color="auto"/>
                <w:bottom w:val="none" w:sz="0" w:space="0" w:color="auto"/>
                <w:right w:val="none" w:sz="0" w:space="0" w:color="auto"/>
              </w:divBdr>
            </w:div>
            <w:div w:id="1394966210">
              <w:marLeft w:val="0"/>
              <w:marRight w:val="0"/>
              <w:marTop w:val="0"/>
              <w:marBottom w:val="140"/>
              <w:divBdr>
                <w:top w:val="none" w:sz="0" w:space="0" w:color="auto"/>
                <w:left w:val="none" w:sz="0" w:space="0" w:color="auto"/>
                <w:bottom w:val="none" w:sz="0" w:space="0" w:color="auto"/>
                <w:right w:val="none" w:sz="0" w:space="0" w:color="auto"/>
              </w:divBdr>
            </w:div>
          </w:divsChild>
        </w:div>
        <w:div w:id="625938308">
          <w:marLeft w:val="0"/>
          <w:marRight w:val="0"/>
          <w:marTop w:val="0"/>
          <w:marBottom w:val="0"/>
          <w:divBdr>
            <w:top w:val="none" w:sz="0" w:space="0" w:color="auto"/>
            <w:left w:val="none" w:sz="0" w:space="0" w:color="auto"/>
            <w:bottom w:val="none" w:sz="0" w:space="0" w:color="auto"/>
            <w:right w:val="none" w:sz="0" w:space="0" w:color="auto"/>
          </w:divBdr>
          <w:divsChild>
            <w:div w:id="1367409905">
              <w:marLeft w:val="0"/>
              <w:marRight w:val="0"/>
              <w:marTop w:val="0"/>
              <w:marBottom w:val="0"/>
              <w:divBdr>
                <w:top w:val="none" w:sz="0" w:space="0" w:color="auto"/>
                <w:left w:val="none" w:sz="0" w:space="0" w:color="auto"/>
                <w:bottom w:val="none" w:sz="0" w:space="0" w:color="auto"/>
                <w:right w:val="none" w:sz="0" w:space="0" w:color="auto"/>
              </w:divBdr>
              <w:divsChild>
                <w:div w:id="180318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286930">
      <w:bodyDiv w:val="1"/>
      <w:marLeft w:val="0"/>
      <w:marRight w:val="0"/>
      <w:marTop w:val="0"/>
      <w:marBottom w:val="0"/>
      <w:divBdr>
        <w:top w:val="none" w:sz="0" w:space="0" w:color="auto"/>
        <w:left w:val="none" w:sz="0" w:space="0" w:color="auto"/>
        <w:bottom w:val="none" w:sz="0" w:space="0" w:color="auto"/>
        <w:right w:val="none" w:sz="0" w:space="0" w:color="auto"/>
      </w:divBdr>
      <w:divsChild>
        <w:div w:id="330833249">
          <w:marLeft w:val="0"/>
          <w:marRight w:val="0"/>
          <w:marTop w:val="0"/>
          <w:marBottom w:val="1124"/>
          <w:divBdr>
            <w:top w:val="none" w:sz="0" w:space="0" w:color="auto"/>
            <w:left w:val="none" w:sz="0" w:space="0" w:color="auto"/>
            <w:bottom w:val="none" w:sz="0" w:space="0" w:color="auto"/>
            <w:right w:val="none" w:sz="0" w:space="0" w:color="auto"/>
          </w:divBdr>
        </w:div>
        <w:div w:id="147750625">
          <w:marLeft w:val="0"/>
          <w:marRight w:val="843"/>
          <w:marTop w:val="0"/>
          <w:marBottom w:val="0"/>
          <w:divBdr>
            <w:top w:val="none" w:sz="0" w:space="0" w:color="auto"/>
            <w:left w:val="none" w:sz="0" w:space="0" w:color="auto"/>
            <w:bottom w:val="none" w:sz="0" w:space="0" w:color="auto"/>
            <w:right w:val="none" w:sz="0" w:space="0" w:color="auto"/>
          </w:divBdr>
          <w:divsChild>
            <w:div w:id="415398557">
              <w:marLeft w:val="0"/>
              <w:marRight w:val="0"/>
              <w:marTop w:val="0"/>
              <w:marBottom w:val="140"/>
              <w:divBdr>
                <w:top w:val="none" w:sz="0" w:space="0" w:color="auto"/>
                <w:left w:val="none" w:sz="0" w:space="0" w:color="auto"/>
                <w:bottom w:val="none" w:sz="0" w:space="0" w:color="auto"/>
                <w:right w:val="none" w:sz="0" w:space="0" w:color="auto"/>
              </w:divBdr>
            </w:div>
            <w:div w:id="119033962">
              <w:marLeft w:val="0"/>
              <w:marRight w:val="0"/>
              <w:marTop w:val="0"/>
              <w:marBottom w:val="140"/>
              <w:divBdr>
                <w:top w:val="none" w:sz="0" w:space="0" w:color="auto"/>
                <w:left w:val="none" w:sz="0" w:space="0" w:color="auto"/>
                <w:bottom w:val="none" w:sz="0" w:space="0" w:color="auto"/>
                <w:right w:val="none" w:sz="0" w:space="0" w:color="auto"/>
              </w:divBdr>
            </w:div>
          </w:divsChild>
        </w:div>
        <w:div w:id="129444398">
          <w:marLeft w:val="0"/>
          <w:marRight w:val="0"/>
          <w:marTop w:val="0"/>
          <w:marBottom w:val="0"/>
          <w:divBdr>
            <w:top w:val="none" w:sz="0" w:space="0" w:color="auto"/>
            <w:left w:val="none" w:sz="0" w:space="0" w:color="auto"/>
            <w:bottom w:val="none" w:sz="0" w:space="0" w:color="auto"/>
            <w:right w:val="none" w:sz="0" w:space="0" w:color="auto"/>
          </w:divBdr>
          <w:divsChild>
            <w:div w:id="1311208403">
              <w:marLeft w:val="0"/>
              <w:marRight w:val="0"/>
              <w:marTop w:val="0"/>
              <w:marBottom w:val="0"/>
              <w:divBdr>
                <w:top w:val="none" w:sz="0" w:space="0" w:color="auto"/>
                <w:left w:val="none" w:sz="0" w:space="0" w:color="auto"/>
                <w:bottom w:val="none" w:sz="0" w:space="0" w:color="auto"/>
                <w:right w:val="none" w:sz="0" w:space="0" w:color="auto"/>
              </w:divBdr>
              <w:divsChild>
                <w:div w:id="5579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358285">
      <w:bodyDiv w:val="1"/>
      <w:marLeft w:val="0"/>
      <w:marRight w:val="0"/>
      <w:marTop w:val="0"/>
      <w:marBottom w:val="0"/>
      <w:divBdr>
        <w:top w:val="none" w:sz="0" w:space="0" w:color="auto"/>
        <w:left w:val="none" w:sz="0" w:space="0" w:color="auto"/>
        <w:bottom w:val="none" w:sz="0" w:space="0" w:color="auto"/>
        <w:right w:val="none" w:sz="0" w:space="0" w:color="auto"/>
      </w:divBdr>
      <w:divsChild>
        <w:div w:id="1245260757">
          <w:marLeft w:val="0"/>
          <w:marRight w:val="0"/>
          <w:marTop w:val="0"/>
          <w:marBottom w:val="0"/>
          <w:divBdr>
            <w:top w:val="none" w:sz="0" w:space="0" w:color="auto"/>
            <w:left w:val="none" w:sz="0" w:space="0" w:color="auto"/>
            <w:bottom w:val="none" w:sz="0" w:space="0" w:color="auto"/>
            <w:right w:val="none" w:sz="0" w:space="0" w:color="auto"/>
          </w:divBdr>
        </w:div>
        <w:div w:id="606159314">
          <w:marLeft w:val="0"/>
          <w:marRight w:val="0"/>
          <w:marTop w:val="0"/>
          <w:marBottom w:val="0"/>
          <w:divBdr>
            <w:top w:val="none" w:sz="0" w:space="0" w:color="auto"/>
            <w:left w:val="none" w:sz="0" w:space="0" w:color="auto"/>
            <w:bottom w:val="none" w:sz="0" w:space="0" w:color="auto"/>
            <w:right w:val="none" w:sz="0" w:space="0" w:color="auto"/>
          </w:divBdr>
        </w:div>
      </w:divsChild>
    </w:div>
    <w:div w:id="993950051">
      <w:bodyDiv w:val="1"/>
      <w:marLeft w:val="0"/>
      <w:marRight w:val="0"/>
      <w:marTop w:val="0"/>
      <w:marBottom w:val="0"/>
      <w:divBdr>
        <w:top w:val="none" w:sz="0" w:space="0" w:color="auto"/>
        <w:left w:val="none" w:sz="0" w:space="0" w:color="auto"/>
        <w:bottom w:val="none" w:sz="0" w:space="0" w:color="auto"/>
        <w:right w:val="none" w:sz="0" w:space="0" w:color="auto"/>
      </w:divBdr>
      <w:divsChild>
        <w:div w:id="646206851">
          <w:marLeft w:val="0"/>
          <w:marRight w:val="0"/>
          <w:marTop w:val="0"/>
          <w:marBottom w:val="1124"/>
          <w:divBdr>
            <w:top w:val="none" w:sz="0" w:space="0" w:color="auto"/>
            <w:left w:val="none" w:sz="0" w:space="0" w:color="auto"/>
            <w:bottom w:val="none" w:sz="0" w:space="0" w:color="auto"/>
            <w:right w:val="none" w:sz="0" w:space="0" w:color="auto"/>
          </w:divBdr>
        </w:div>
        <w:div w:id="86735097">
          <w:marLeft w:val="0"/>
          <w:marRight w:val="843"/>
          <w:marTop w:val="0"/>
          <w:marBottom w:val="0"/>
          <w:divBdr>
            <w:top w:val="none" w:sz="0" w:space="0" w:color="auto"/>
            <w:left w:val="none" w:sz="0" w:space="0" w:color="auto"/>
            <w:bottom w:val="none" w:sz="0" w:space="0" w:color="auto"/>
            <w:right w:val="none" w:sz="0" w:space="0" w:color="auto"/>
          </w:divBdr>
          <w:divsChild>
            <w:div w:id="721052084">
              <w:marLeft w:val="0"/>
              <w:marRight w:val="0"/>
              <w:marTop w:val="0"/>
              <w:marBottom w:val="140"/>
              <w:divBdr>
                <w:top w:val="none" w:sz="0" w:space="0" w:color="auto"/>
                <w:left w:val="none" w:sz="0" w:space="0" w:color="auto"/>
                <w:bottom w:val="none" w:sz="0" w:space="0" w:color="auto"/>
                <w:right w:val="none" w:sz="0" w:space="0" w:color="auto"/>
              </w:divBdr>
            </w:div>
            <w:div w:id="1731535568">
              <w:marLeft w:val="0"/>
              <w:marRight w:val="0"/>
              <w:marTop w:val="0"/>
              <w:marBottom w:val="140"/>
              <w:divBdr>
                <w:top w:val="none" w:sz="0" w:space="0" w:color="auto"/>
                <w:left w:val="none" w:sz="0" w:space="0" w:color="auto"/>
                <w:bottom w:val="none" w:sz="0" w:space="0" w:color="auto"/>
                <w:right w:val="none" w:sz="0" w:space="0" w:color="auto"/>
              </w:divBdr>
            </w:div>
          </w:divsChild>
        </w:div>
        <w:div w:id="1797067018">
          <w:marLeft w:val="0"/>
          <w:marRight w:val="0"/>
          <w:marTop w:val="0"/>
          <w:marBottom w:val="0"/>
          <w:divBdr>
            <w:top w:val="none" w:sz="0" w:space="0" w:color="auto"/>
            <w:left w:val="none" w:sz="0" w:space="0" w:color="auto"/>
            <w:bottom w:val="none" w:sz="0" w:space="0" w:color="auto"/>
            <w:right w:val="none" w:sz="0" w:space="0" w:color="auto"/>
          </w:divBdr>
          <w:divsChild>
            <w:div w:id="585842622">
              <w:marLeft w:val="0"/>
              <w:marRight w:val="0"/>
              <w:marTop w:val="0"/>
              <w:marBottom w:val="0"/>
              <w:divBdr>
                <w:top w:val="none" w:sz="0" w:space="0" w:color="auto"/>
                <w:left w:val="none" w:sz="0" w:space="0" w:color="auto"/>
                <w:bottom w:val="none" w:sz="0" w:space="0" w:color="auto"/>
                <w:right w:val="none" w:sz="0" w:space="0" w:color="auto"/>
              </w:divBdr>
              <w:divsChild>
                <w:div w:id="60754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81422">
      <w:bodyDiv w:val="1"/>
      <w:marLeft w:val="0"/>
      <w:marRight w:val="0"/>
      <w:marTop w:val="0"/>
      <w:marBottom w:val="0"/>
      <w:divBdr>
        <w:top w:val="none" w:sz="0" w:space="0" w:color="auto"/>
        <w:left w:val="none" w:sz="0" w:space="0" w:color="auto"/>
        <w:bottom w:val="none" w:sz="0" w:space="0" w:color="auto"/>
        <w:right w:val="none" w:sz="0" w:space="0" w:color="auto"/>
      </w:divBdr>
      <w:divsChild>
        <w:div w:id="2068146903">
          <w:marLeft w:val="0"/>
          <w:marRight w:val="0"/>
          <w:marTop w:val="0"/>
          <w:marBottom w:val="1124"/>
          <w:divBdr>
            <w:top w:val="none" w:sz="0" w:space="0" w:color="auto"/>
            <w:left w:val="none" w:sz="0" w:space="0" w:color="auto"/>
            <w:bottom w:val="none" w:sz="0" w:space="0" w:color="auto"/>
            <w:right w:val="none" w:sz="0" w:space="0" w:color="auto"/>
          </w:divBdr>
        </w:div>
        <w:div w:id="915555853">
          <w:marLeft w:val="0"/>
          <w:marRight w:val="843"/>
          <w:marTop w:val="0"/>
          <w:marBottom w:val="0"/>
          <w:divBdr>
            <w:top w:val="none" w:sz="0" w:space="0" w:color="auto"/>
            <w:left w:val="none" w:sz="0" w:space="0" w:color="auto"/>
            <w:bottom w:val="none" w:sz="0" w:space="0" w:color="auto"/>
            <w:right w:val="none" w:sz="0" w:space="0" w:color="auto"/>
          </w:divBdr>
          <w:divsChild>
            <w:div w:id="1750808469">
              <w:marLeft w:val="0"/>
              <w:marRight w:val="0"/>
              <w:marTop w:val="0"/>
              <w:marBottom w:val="140"/>
              <w:divBdr>
                <w:top w:val="none" w:sz="0" w:space="0" w:color="auto"/>
                <w:left w:val="none" w:sz="0" w:space="0" w:color="auto"/>
                <w:bottom w:val="none" w:sz="0" w:space="0" w:color="auto"/>
                <w:right w:val="none" w:sz="0" w:space="0" w:color="auto"/>
              </w:divBdr>
            </w:div>
            <w:div w:id="1697925877">
              <w:marLeft w:val="0"/>
              <w:marRight w:val="0"/>
              <w:marTop w:val="0"/>
              <w:marBottom w:val="140"/>
              <w:divBdr>
                <w:top w:val="none" w:sz="0" w:space="0" w:color="auto"/>
                <w:left w:val="none" w:sz="0" w:space="0" w:color="auto"/>
                <w:bottom w:val="none" w:sz="0" w:space="0" w:color="auto"/>
                <w:right w:val="none" w:sz="0" w:space="0" w:color="auto"/>
              </w:divBdr>
            </w:div>
          </w:divsChild>
        </w:div>
        <w:div w:id="768816126">
          <w:marLeft w:val="0"/>
          <w:marRight w:val="0"/>
          <w:marTop w:val="0"/>
          <w:marBottom w:val="0"/>
          <w:divBdr>
            <w:top w:val="none" w:sz="0" w:space="0" w:color="auto"/>
            <w:left w:val="none" w:sz="0" w:space="0" w:color="auto"/>
            <w:bottom w:val="none" w:sz="0" w:space="0" w:color="auto"/>
            <w:right w:val="none" w:sz="0" w:space="0" w:color="auto"/>
          </w:divBdr>
          <w:divsChild>
            <w:div w:id="1792093505">
              <w:marLeft w:val="0"/>
              <w:marRight w:val="0"/>
              <w:marTop w:val="0"/>
              <w:marBottom w:val="0"/>
              <w:divBdr>
                <w:top w:val="none" w:sz="0" w:space="0" w:color="auto"/>
                <w:left w:val="none" w:sz="0" w:space="0" w:color="auto"/>
                <w:bottom w:val="none" w:sz="0" w:space="0" w:color="auto"/>
                <w:right w:val="none" w:sz="0" w:space="0" w:color="auto"/>
              </w:divBdr>
              <w:divsChild>
                <w:div w:id="189569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076753">
      <w:bodyDiv w:val="1"/>
      <w:marLeft w:val="0"/>
      <w:marRight w:val="0"/>
      <w:marTop w:val="0"/>
      <w:marBottom w:val="0"/>
      <w:divBdr>
        <w:top w:val="none" w:sz="0" w:space="0" w:color="auto"/>
        <w:left w:val="none" w:sz="0" w:space="0" w:color="auto"/>
        <w:bottom w:val="none" w:sz="0" w:space="0" w:color="auto"/>
        <w:right w:val="none" w:sz="0" w:space="0" w:color="auto"/>
      </w:divBdr>
      <w:divsChild>
        <w:div w:id="930889231">
          <w:marLeft w:val="0"/>
          <w:marRight w:val="0"/>
          <w:marTop w:val="0"/>
          <w:marBottom w:val="1124"/>
          <w:divBdr>
            <w:top w:val="none" w:sz="0" w:space="0" w:color="auto"/>
            <w:left w:val="none" w:sz="0" w:space="0" w:color="auto"/>
            <w:bottom w:val="none" w:sz="0" w:space="0" w:color="auto"/>
            <w:right w:val="none" w:sz="0" w:space="0" w:color="auto"/>
          </w:divBdr>
        </w:div>
        <w:div w:id="718631551">
          <w:marLeft w:val="0"/>
          <w:marRight w:val="843"/>
          <w:marTop w:val="0"/>
          <w:marBottom w:val="0"/>
          <w:divBdr>
            <w:top w:val="none" w:sz="0" w:space="0" w:color="auto"/>
            <w:left w:val="none" w:sz="0" w:space="0" w:color="auto"/>
            <w:bottom w:val="none" w:sz="0" w:space="0" w:color="auto"/>
            <w:right w:val="none" w:sz="0" w:space="0" w:color="auto"/>
          </w:divBdr>
          <w:divsChild>
            <w:div w:id="1326317748">
              <w:marLeft w:val="0"/>
              <w:marRight w:val="0"/>
              <w:marTop w:val="0"/>
              <w:marBottom w:val="140"/>
              <w:divBdr>
                <w:top w:val="none" w:sz="0" w:space="0" w:color="auto"/>
                <w:left w:val="none" w:sz="0" w:space="0" w:color="auto"/>
                <w:bottom w:val="none" w:sz="0" w:space="0" w:color="auto"/>
                <w:right w:val="none" w:sz="0" w:space="0" w:color="auto"/>
              </w:divBdr>
            </w:div>
            <w:div w:id="106585356">
              <w:marLeft w:val="0"/>
              <w:marRight w:val="0"/>
              <w:marTop w:val="0"/>
              <w:marBottom w:val="140"/>
              <w:divBdr>
                <w:top w:val="none" w:sz="0" w:space="0" w:color="auto"/>
                <w:left w:val="none" w:sz="0" w:space="0" w:color="auto"/>
                <w:bottom w:val="none" w:sz="0" w:space="0" w:color="auto"/>
                <w:right w:val="none" w:sz="0" w:space="0" w:color="auto"/>
              </w:divBdr>
            </w:div>
          </w:divsChild>
        </w:div>
        <w:div w:id="1635869518">
          <w:marLeft w:val="0"/>
          <w:marRight w:val="0"/>
          <w:marTop w:val="0"/>
          <w:marBottom w:val="0"/>
          <w:divBdr>
            <w:top w:val="none" w:sz="0" w:space="0" w:color="auto"/>
            <w:left w:val="none" w:sz="0" w:space="0" w:color="auto"/>
            <w:bottom w:val="none" w:sz="0" w:space="0" w:color="auto"/>
            <w:right w:val="none" w:sz="0" w:space="0" w:color="auto"/>
          </w:divBdr>
          <w:divsChild>
            <w:div w:id="1345745750">
              <w:marLeft w:val="0"/>
              <w:marRight w:val="0"/>
              <w:marTop w:val="0"/>
              <w:marBottom w:val="0"/>
              <w:divBdr>
                <w:top w:val="none" w:sz="0" w:space="0" w:color="auto"/>
                <w:left w:val="none" w:sz="0" w:space="0" w:color="auto"/>
                <w:bottom w:val="none" w:sz="0" w:space="0" w:color="auto"/>
                <w:right w:val="none" w:sz="0" w:space="0" w:color="auto"/>
              </w:divBdr>
              <w:divsChild>
                <w:div w:id="18875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314285">
      <w:bodyDiv w:val="1"/>
      <w:marLeft w:val="0"/>
      <w:marRight w:val="0"/>
      <w:marTop w:val="0"/>
      <w:marBottom w:val="0"/>
      <w:divBdr>
        <w:top w:val="none" w:sz="0" w:space="0" w:color="auto"/>
        <w:left w:val="none" w:sz="0" w:space="0" w:color="auto"/>
        <w:bottom w:val="none" w:sz="0" w:space="0" w:color="auto"/>
        <w:right w:val="none" w:sz="0" w:space="0" w:color="auto"/>
      </w:divBdr>
      <w:divsChild>
        <w:div w:id="2006132166">
          <w:marLeft w:val="0"/>
          <w:marRight w:val="0"/>
          <w:marTop w:val="0"/>
          <w:marBottom w:val="1124"/>
          <w:divBdr>
            <w:top w:val="none" w:sz="0" w:space="0" w:color="auto"/>
            <w:left w:val="none" w:sz="0" w:space="0" w:color="auto"/>
            <w:bottom w:val="none" w:sz="0" w:space="0" w:color="auto"/>
            <w:right w:val="none" w:sz="0" w:space="0" w:color="auto"/>
          </w:divBdr>
        </w:div>
        <w:div w:id="503597356">
          <w:marLeft w:val="0"/>
          <w:marRight w:val="843"/>
          <w:marTop w:val="0"/>
          <w:marBottom w:val="0"/>
          <w:divBdr>
            <w:top w:val="none" w:sz="0" w:space="0" w:color="auto"/>
            <w:left w:val="none" w:sz="0" w:space="0" w:color="auto"/>
            <w:bottom w:val="none" w:sz="0" w:space="0" w:color="auto"/>
            <w:right w:val="none" w:sz="0" w:space="0" w:color="auto"/>
          </w:divBdr>
          <w:divsChild>
            <w:div w:id="1079910411">
              <w:marLeft w:val="0"/>
              <w:marRight w:val="0"/>
              <w:marTop w:val="0"/>
              <w:marBottom w:val="140"/>
              <w:divBdr>
                <w:top w:val="none" w:sz="0" w:space="0" w:color="auto"/>
                <w:left w:val="none" w:sz="0" w:space="0" w:color="auto"/>
                <w:bottom w:val="none" w:sz="0" w:space="0" w:color="auto"/>
                <w:right w:val="none" w:sz="0" w:space="0" w:color="auto"/>
              </w:divBdr>
            </w:div>
            <w:div w:id="1334331394">
              <w:marLeft w:val="0"/>
              <w:marRight w:val="0"/>
              <w:marTop w:val="0"/>
              <w:marBottom w:val="140"/>
              <w:divBdr>
                <w:top w:val="none" w:sz="0" w:space="0" w:color="auto"/>
                <w:left w:val="none" w:sz="0" w:space="0" w:color="auto"/>
                <w:bottom w:val="none" w:sz="0" w:space="0" w:color="auto"/>
                <w:right w:val="none" w:sz="0" w:space="0" w:color="auto"/>
              </w:divBdr>
            </w:div>
          </w:divsChild>
        </w:div>
        <w:div w:id="816996917">
          <w:marLeft w:val="0"/>
          <w:marRight w:val="0"/>
          <w:marTop w:val="0"/>
          <w:marBottom w:val="0"/>
          <w:divBdr>
            <w:top w:val="none" w:sz="0" w:space="0" w:color="auto"/>
            <w:left w:val="none" w:sz="0" w:space="0" w:color="auto"/>
            <w:bottom w:val="none" w:sz="0" w:space="0" w:color="auto"/>
            <w:right w:val="none" w:sz="0" w:space="0" w:color="auto"/>
          </w:divBdr>
          <w:divsChild>
            <w:div w:id="693969396">
              <w:marLeft w:val="0"/>
              <w:marRight w:val="0"/>
              <w:marTop w:val="0"/>
              <w:marBottom w:val="0"/>
              <w:divBdr>
                <w:top w:val="none" w:sz="0" w:space="0" w:color="auto"/>
                <w:left w:val="none" w:sz="0" w:space="0" w:color="auto"/>
                <w:bottom w:val="none" w:sz="0" w:space="0" w:color="auto"/>
                <w:right w:val="none" w:sz="0" w:space="0" w:color="auto"/>
              </w:divBdr>
              <w:divsChild>
                <w:div w:id="126846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145461">
      <w:bodyDiv w:val="1"/>
      <w:marLeft w:val="0"/>
      <w:marRight w:val="0"/>
      <w:marTop w:val="0"/>
      <w:marBottom w:val="0"/>
      <w:divBdr>
        <w:top w:val="none" w:sz="0" w:space="0" w:color="auto"/>
        <w:left w:val="none" w:sz="0" w:space="0" w:color="auto"/>
        <w:bottom w:val="none" w:sz="0" w:space="0" w:color="auto"/>
        <w:right w:val="none" w:sz="0" w:space="0" w:color="auto"/>
      </w:divBdr>
      <w:divsChild>
        <w:div w:id="175274566">
          <w:marLeft w:val="0"/>
          <w:marRight w:val="0"/>
          <w:marTop w:val="0"/>
          <w:marBottom w:val="1124"/>
          <w:divBdr>
            <w:top w:val="none" w:sz="0" w:space="0" w:color="auto"/>
            <w:left w:val="none" w:sz="0" w:space="0" w:color="auto"/>
            <w:bottom w:val="none" w:sz="0" w:space="0" w:color="auto"/>
            <w:right w:val="none" w:sz="0" w:space="0" w:color="auto"/>
          </w:divBdr>
        </w:div>
        <w:div w:id="1880124628">
          <w:marLeft w:val="0"/>
          <w:marRight w:val="843"/>
          <w:marTop w:val="0"/>
          <w:marBottom w:val="0"/>
          <w:divBdr>
            <w:top w:val="none" w:sz="0" w:space="0" w:color="auto"/>
            <w:left w:val="none" w:sz="0" w:space="0" w:color="auto"/>
            <w:bottom w:val="none" w:sz="0" w:space="0" w:color="auto"/>
            <w:right w:val="none" w:sz="0" w:space="0" w:color="auto"/>
          </w:divBdr>
          <w:divsChild>
            <w:div w:id="99103792">
              <w:marLeft w:val="0"/>
              <w:marRight w:val="0"/>
              <w:marTop w:val="0"/>
              <w:marBottom w:val="140"/>
              <w:divBdr>
                <w:top w:val="none" w:sz="0" w:space="0" w:color="auto"/>
                <w:left w:val="none" w:sz="0" w:space="0" w:color="auto"/>
                <w:bottom w:val="none" w:sz="0" w:space="0" w:color="auto"/>
                <w:right w:val="none" w:sz="0" w:space="0" w:color="auto"/>
              </w:divBdr>
            </w:div>
            <w:div w:id="1049722648">
              <w:marLeft w:val="0"/>
              <w:marRight w:val="0"/>
              <w:marTop w:val="0"/>
              <w:marBottom w:val="140"/>
              <w:divBdr>
                <w:top w:val="none" w:sz="0" w:space="0" w:color="auto"/>
                <w:left w:val="none" w:sz="0" w:space="0" w:color="auto"/>
                <w:bottom w:val="none" w:sz="0" w:space="0" w:color="auto"/>
                <w:right w:val="none" w:sz="0" w:space="0" w:color="auto"/>
              </w:divBdr>
            </w:div>
          </w:divsChild>
        </w:div>
        <w:div w:id="88241625">
          <w:marLeft w:val="0"/>
          <w:marRight w:val="0"/>
          <w:marTop w:val="0"/>
          <w:marBottom w:val="0"/>
          <w:divBdr>
            <w:top w:val="none" w:sz="0" w:space="0" w:color="auto"/>
            <w:left w:val="none" w:sz="0" w:space="0" w:color="auto"/>
            <w:bottom w:val="none" w:sz="0" w:space="0" w:color="auto"/>
            <w:right w:val="none" w:sz="0" w:space="0" w:color="auto"/>
          </w:divBdr>
          <w:divsChild>
            <w:div w:id="531191968">
              <w:marLeft w:val="0"/>
              <w:marRight w:val="0"/>
              <w:marTop w:val="0"/>
              <w:marBottom w:val="0"/>
              <w:divBdr>
                <w:top w:val="none" w:sz="0" w:space="0" w:color="auto"/>
                <w:left w:val="none" w:sz="0" w:space="0" w:color="auto"/>
                <w:bottom w:val="none" w:sz="0" w:space="0" w:color="auto"/>
                <w:right w:val="none" w:sz="0" w:space="0" w:color="auto"/>
              </w:divBdr>
              <w:divsChild>
                <w:div w:id="45175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169148">
      <w:bodyDiv w:val="1"/>
      <w:marLeft w:val="0"/>
      <w:marRight w:val="0"/>
      <w:marTop w:val="0"/>
      <w:marBottom w:val="0"/>
      <w:divBdr>
        <w:top w:val="none" w:sz="0" w:space="0" w:color="auto"/>
        <w:left w:val="none" w:sz="0" w:space="0" w:color="auto"/>
        <w:bottom w:val="none" w:sz="0" w:space="0" w:color="auto"/>
        <w:right w:val="none" w:sz="0" w:space="0" w:color="auto"/>
      </w:divBdr>
      <w:divsChild>
        <w:div w:id="1248271504">
          <w:marLeft w:val="0"/>
          <w:marRight w:val="0"/>
          <w:marTop w:val="0"/>
          <w:marBottom w:val="1124"/>
          <w:divBdr>
            <w:top w:val="none" w:sz="0" w:space="0" w:color="auto"/>
            <w:left w:val="none" w:sz="0" w:space="0" w:color="auto"/>
            <w:bottom w:val="none" w:sz="0" w:space="0" w:color="auto"/>
            <w:right w:val="none" w:sz="0" w:space="0" w:color="auto"/>
          </w:divBdr>
        </w:div>
        <w:div w:id="135685368">
          <w:marLeft w:val="0"/>
          <w:marRight w:val="843"/>
          <w:marTop w:val="0"/>
          <w:marBottom w:val="0"/>
          <w:divBdr>
            <w:top w:val="none" w:sz="0" w:space="0" w:color="auto"/>
            <w:left w:val="none" w:sz="0" w:space="0" w:color="auto"/>
            <w:bottom w:val="none" w:sz="0" w:space="0" w:color="auto"/>
            <w:right w:val="none" w:sz="0" w:space="0" w:color="auto"/>
          </w:divBdr>
          <w:divsChild>
            <w:div w:id="1056393393">
              <w:marLeft w:val="0"/>
              <w:marRight w:val="0"/>
              <w:marTop w:val="0"/>
              <w:marBottom w:val="140"/>
              <w:divBdr>
                <w:top w:val="none" w:sz="0" w:space="0" w:color="auto"/>
                <w:left w:val="none" w:sz="0" w:space="0" w:color="auto"/>
                <w:bottom w:val="none" w:sz="0" w:space="0" w:color="auto"/>
                <w:right w:val="none" w:sz="0" w:space="0" w:color="auto"/>
              </w:divBdr>
            </w:div>
            <w:div w:id="1300191645">
              <w:marLeft w:val="0"/>
              <w:marRight w:val="0"/>
              <w:marTop w:val="0"/>
              <w:marBottom w:val="140"/>
              <w:divBdr>
                <w:top w:val="none" w:sz="0" w:space="0" w:color="auto"/>
                <w:left w:val="none" w:sz="0" w:space="0" w:color="auto"/>
                <w:bottom w:val="none" w:sz="0" w:space="0" w:color="auto"/>
                <w:right w:val="none" w:sz="0" w:space="0" w:color="auto"/>
              </w:divBdr>
            </w:div>
          </w:divsChild>
        </w:div>
        <w:div w:id="806583880">
          <w:marLeft w:val="0"/>
          <w:marRight w:val="0"/>
          <w:marTop w:val="0"/>
          <w:marBottom w:val="0"/>
          <w:divBdr>
            <w:top w:val="none" w:sz="0" w:space="0" w:color="auto"/>
            <w:left w:val="none" w:sz="0" w:space="0" w:color="auto"/>
            <w:bottom w:val="none" w:sz="0" w:space="0" w:color="auto"/>
            <w:right w:val="none" w:sz="0" w:space="0" w:color="auto"/>
          </w:divBdr>
          <w:divsChild>
            <w:div w:id="802843713">
              <w:marLeft w:val="0"/>
              <w:marRight w:val="0"/>
              <w:marTop w:val="0"/>
              <w:marBottom w:val="0"/>
              <w:divBdr>
                <w:top w:val="none" w:sz="0" w:space="0" w:color="auto"/>
                <w:left w:val="none" w:sz="0" w:space="0" w:color="auto"/>
                <w:bottom w:val="none" w:sz="0" w:space="0" w:color="auto"/>
                <w:right w:val="none" w:sz="0" w:space="0" w:color="auto"/>
              </w:divBdr>
              <w:divsChild>
                <w:div w:id="88502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466873">
      <w:bodyDiv w:val="1"/>
      <w:marLeft w:val="0"/>
      <w:marRight w:val="0"/>
      <w:marTop w:val="0"/>
      <w:marBottom w:val="0"/>
      <w:divBdr>
        <w:top w:val="none" w:sz="0" w:space="0" w:color="auto"/>
        <w:left w:val="none" w:sz="0" w:space="0" w:color="auto"/>
        <w:bottom w:val="none" w:sz="0" w:space="0" w:color="auto"/>
        <w:right w:val="none" w:sz="0" w:space="0" w:color="auto"/>
      </w:divBdr>
      <w:divsChild>
        <w:div w:id="1065032744">
          <w:marLeft w:val="0"/>
          <w:marRight w:val="0"/>
          <w:marTop w:val="0"/>
          <w:marBottom w:val="1124"/>
          <w:divBdr>
            <w:top w:val="none" w:sz="0" w:space="0" w:color="auto"/>
            <w:left w:val="none" w:sz="0" w:space="0" w:color="auto"/>
            <w:bottom w:val="none" w:sz="0" w:space="0" w:color="auto"/>
            <w:right w:val="none" w:sz="0" w:space="0" w:color="auto"/>
          </w:divBdr>
        </w:div>
        <w:div w:id="1008289042">
          <w:marLeft w:val="0"/>
          <w:marRight w:val="843"/>
          <w:marTop w:val="0"/>
          <w:marBottom w:val="0"/>
          <w:divBdr>
            <w:top w:val="none" w:sz="0" w:space="0" w:color="auto"/>
            <w:left w:val="none" w:sz="0" w:space="0" w:color="auto"/>
            <w:bottom w:val="none" w:sz="0" w:space="0" w:color="auto"/>
            <w:right w:val="none" w:sz="0" w:space="0" w:color="auto"/>
          </w:divBdr>
          <w:divsChild>
            <w:div w:id="832841926">
              <w:marLeft w:val="0"/>
              <w:marRight w:val="0"/>
              <w:marTop w:val="0"/>
              <w:marBottom w:val="140"/>
              <w:divBdr>
                <w:top w:val="none" w:sz="0" w:space="0" w:color="auto"/>
                <w:left w:val="none" w:sz="0" w:space="0" w:color="auto"/>
                <w:bottom w:val="none" w:sz="0" w:space="0" w:color="auto"/>
                <w:right w:val="none" w:sz="0" w:space="0" w:color="auto"/>
              </w:divBdr>
            </w:div>
            <w:div w:id="1108083370">
              <w:marLeft w:val="0"/>
              <w:marRight w:val="0"/>
              <w:marTop w:val="0"/>
              <w:marBottom w:val="140"/>
              <w:divBdr>
                <w:top w:val="none" w:sz="0" w:space="0" w:color="auto"/>
                <w:left w:val="none" w:sz="0" w:space="0" w:color="auto"/>
                <w:bottom w:val="none" w:sz="0" w:space="0" w:color="auto"/>
                <w:right w:val="none" w:sz="0" w:space="0" w:color="auto"/>
              </w:divBdr>
            </w:div>
          </w:divsChild>
        </w:div>
        <w:div w:id="1441291649">
          <w:marLeft w:val="0"/>
          <w:marRight w:val="0"/>
          <w:marTop w:val="0"/>
          <w:marBottom w:val="0"/>
          <w:divBdr>
            <w:top w:val="none" w:sz="0" w:space="0" w:color="auto"/>
            <w:left w:val="none" w:sz="0" w:space="0" w:color="auto"/>
            <w:bottom w:val="none" w:sz="0" w:space="0" w:color="auto"/>
            <w:right w:val="none" w:sz="0" w:space="0" w:color="auto"/>
          </w:divBdr>
          <w:divsChild>
            <w:div w:id="167991217">
              <w:marLeft w:val="0"/>
              <w:marRight w:val="0"/>
              <w:marTop w:val="0"/>
              <w:marBottom w:val="0"/>
              <w:divBdr>
                <w:top w:val="none" w:sz="0" w:space="0" w:color="auto"/>
                <w:left w:val="none" w:sz="0" w:space="0" w:color="auto"/>
                <w:bottom w:val="none" w:sz="0" w:space="0" w:color="auto"/>
                <w:right w:val="none" w:sz="0" w:space="0" w:color="auto"/>
              </w:divBdr>
              <w:divsChild>
                <w:div w:id="165999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941028">
      <w:bodyDiv w:val="1"/>
      <w:marLeft w:val="0"/>
      <w:marRight w:val="0"/>
      <w:marTop w:val="0"/>
      <w:marBottom w:val="0"/>
      <w:divBdr>
        <w:top w:val="none" w:sz="0" w:space="0" w:color="auto"/>
        <w:left w:val="none" w:sz="0" w:space="0" w:color="auto"/>
        <w:bottom w:val="none" w:sz="0" w:space="0" w:color="auto"/>
        <w:right w:val="none" w:sz="0" w:space="0" w:color="auto"/>
      </w:divBdr>
      <w:divsChild>
        <w:div w:id="286275156">
          <w:marLeft w:val="0"/>
          <w:marRight w:val="0"/>
          <w:marTop w:val="0"/>
          <w:marBottom w:val="1124"/>
          <w:divBdr>
            <w:top w:val="none" w:sz="0" w:space="0" w:color="auto"/>
            <w:left w:val="none" w:sz="0" w:space="0" w:color="auto"/>
            <w:bottom w:val="none" w:sz="0" w:space="0" w:color="auto"/>
            <w:right w:val="none" w:sz="0" w:space="0" w:color="auto"/>
          </w:divBdr>
        </w:div>
        <w:div w:id="533619375">
          <w:marLeft w:val="0"/>
          <w:marRight w:val="843"/>
          <w:marTop w:val="0"/>
          <w:marBottom w:val="0"/>
          <w:divBdr>
            <w:top w:val="none" w:sz="0" w:space="0" w:color="auto"/>
            <w:left w:val="none" w:sz="0" w:space="0" w:color="auto"/>
            <w:bottom w:val="none" w:sz="0" w:space="0" w:color="auto"/>
            <w:right w:val="none" w:sz="0" w:space="0" w:color="auto"/>
          </w:divBdr>
          <w:divsChild>
            <w:div w:id="1489056426">
              <w:marLeft w:val="0"/>
              <w:marRight w:val="0"/>
              <w:marTop w:val="0"/>
              <w:marBottom w:val="140"/>
              <w:divBdr>
                <w:top w:val="none" w:sz="0" w:space="0" w:color="auto"/>
                <w:left w:val="none" w:sz="0" w:space="0" w:color="auto"/>
                <w:bottom w:val="none" w:sz="0" w:space="0" w:color="auto"/>
                <w:right w:val="none" w:sz="0" w:space="0" w:color="auto"/>
              </w:divBdr>
            </w:div>
            <w:div w:id="1217737969">
              <w:marLeft w:val="0"/>
              <w:marRight w:val="0"/>
              <w:marTop w:val="0"/>
              <w:marBottom w:val="140"/>
              <w:divBdr>
                <w:top w:val="none" w:sz="0" w:space="0" w:color="auto"/>
                <w:left w:val="none" w:sz="0" w:space="0" w:color="auto"/>
                <w:bottom w:val="none" w:sz="0" w:space="0" w:color="auto"/>
                <w:right w:val="none" w:sz="0" w:space="0" w:color="auto"/>
              </w:divBdr>
            </w:div>
          </w:divsChild>
        </w:div>
        <w:div w:id="354116070">
          <w:marLeft w:val="0"/>
          <w:marRight w:val="0"/>
          <w:marTop w:val="0"/>
          <w:marBottom w:val="0"/>
          <w:divBdr>
            <w:top w:val="none" w:sz="0" w:space="0" w:color="auto"/>
            <w:left w:val="none" w:sz="0" w:space="0" w:color="auto"/>
            <w:bottom w:val="none" w:sz="0" w:space="0" w:color="auto"/>
            <w:right w:val="none" w:sz="0" w:space="0" w:color="auto"/>
          </w:divBdr>
          <w:divsChild>
            <w:div w:id="680205998">
              <w:marLeft w:val="0"/>
              <w:marRight w:val="0"/>
              <w:marTop w:val="0"/>
              <w:marBottom w:val="0"/>
              <w:divBdr>
                <w:top w:val="none" w:sz="0" w:space="0" w:color="auto"/>
                <w:left w:val="none" w:sz="0" w:space="0" w:color="auto"/>
                <w:bottom w:val="none" w:sz="0" w:space="0" w:color="auto"/>
                <w:right w:val="none" w:sz="0" w:space="0" w:color="auto"/>
              </w:divBdr>
              <w:divsChild>
                <w:div w:id="9216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584074">
      <w:bodyDiv w:val="1"/>
      <w:marLeft w:val="0"/>
      <w:marRight w:val="0"/>
      <w:marTop w:val="0"/>
      <w:marBottom w:val="0"/>
      <w:divBdr>
        <w:top w:val="none" w:sz="0" w:space="0" w:color="auto"/>
        <w:left w:val="none" w:sz="0" w:space="0" w:color="auto"/>
        <w:bottom w:val="none" w:sz="0" w:space="0" w:color="auto"/>
        <w:right w:val="none" w:sz="0" w:space="0" w:color="auto"/>
      </w:divBdr>
      <w:divsChild>
        <w:div w:id="601883934">
          <w:marLeft w:val="0"/>
          <w:marRight w:val="0"/>
          <w:marTop w:val="0"/>
          <w:marBottom w:val="1124"/>
          <w:divBdr>
            <w:top w:val="none" w:sz="0" w:space="0" w:color="auto"/>
            <w:left w:val="none" w:sz="0" w:space="0" w:color="auto"/>
            <w:bottom w:val="none" w:sz="0" w:space="0" w:color="auto"/>
            <w:right w:val="none" w:sz="0" w:space="0" w:color="auto"/>
          </w:divBdr>
        </w:div>
        <w:div w:id="936134915">
          <w:marLeft w:val="0"/>
          <w:marRight w:val="843"/>
          <w:marTop w:val="0"/>
          <w:marBottom w:val="0"/>
          <w:divBdr>
            <w:top w:val="none" w:sz="0" w:space="0" w:color="auto"/>
            <w:left w:val="none" w:sz="0" w:space="0" w:color="auto"/>
            <w:bottom w:val="none" w:sz="0" w:space="0" w:color="auto"/>
            <w:right w:val="none" w:sz="0" w:space="0" w:color="auto"/>
          </w:divBdr>
          <w:divsChild>
            <w:div w:id="1283270685">
              <w:marLeft w:val="0"/>
              <w:marRight w:val="0"/>
              <w:marTop w:val="0"/>
              <w:marBottom w:val="140"/>
              <w:divBdr>
                <w:top w:val="none" w:sz="0" w:space="0" w:color="auto"/>
                <w:left w:val="none" w:sz="0" w:space="0" w:color="auto"/>
                <w:bottom w:val="none" w:sz="0" w:space="0" w:color="auto"/>
                <w:right w:val="none" w:sz="0" w:space="0" w:color="auto"/>
              </w:divBdr>
            </w:div>
            <w:div w:id="1919245246">
              <w:marLeft w:val="0"/>
              <w:marRight w:val="0"/>
              <w:marTop w:val="0"/>
              <w:marBottom w:val="140"/>
              <w:divBdr>
                <w:top w:val="none" w:sz="0" w:space="0" w:color="auto"/>
                <w:left w:val="none" w:sz="0" w:space="0" w:color="auto"/>
                <w:bottom w:val="none" w:sz="0" w:space="0" w:color="auto"/>
                <w:right w:val="none" w:sz="0" w:space="0" w:color="auto"/>
              </w:divBdr>
            </w:div>
          </w:divsChild>
        </w:div>
        <w:div w:id="687829782">
          <w:marLeft w:val="0"/>
          <w:marRight w:val="0"/>
          <w:marTop w:val="0"/>
          <w:marBottom w:val="0"/>
          <w:divBdr>
            <w:top w:val="none" w:sz="0" w:space="0" w:color="auto"/>
            <w:left w:val="none" w:sz="0" w:space="0" w:color="auto"/>
            <w:bottom w:val="none" w:sz="0" w:space="0" w:color="auto"/>
            <w:right w:val="none" w:sz="0" w:space="0" w:color="auto"/>
          </w:divBdr>
          <w:divsChild>
            <w:div w:id="509829818">
              <w:marLeft w:val="0"/>
              <w:marRight w:val="0"/>
              <w:marTop w:val="0"/>
              <w:marBottom w:val="0"/>
              <w:divBdr>
                <w:top w:val="none" w:sz="0" w:space="0" w:color="auto"/>
                <w:left w:val="none" w:sz="0" w:space="0" w:color="auto"/>
                <w:bottom w:val="none" w:sz="0" w:space="0" w:color="auto"/>
                <w:right w:val="none" w:sz="0" w:space="0" w:color="auto"/>
              </w:divBdr>
              <w:divsChild>
                <w:div w:id="46893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417876">
      <w:bodyDiv w:val="1"/>
      <w:marLeft w:val="0"/>
      <w:marRight w:val="0"/>
      <w:marTop w:val="0"/>
      <w:marBottom w:val="0"/>
      <w:divBdr>
        <w:top w:val="none" w:sz="0" w:space="0" w:color="auto"/>
        <w:left w:val="none" w:sz="0" w:space="0" w:color="auto"/>
        <w:bottom w:val="none" w:sz="0" w:space="0" w:color="auto"/>
        <w:right w:val="none" w:sz="0" w:space="0" w:color="auto"/>
      </w:divBdr>
      <w:divsChild>
        <w:div w:id="349063390">
          <w:marLeft w:val="0"/>
          <w:marRight w:val="0"/>
          <w:marTop w:val="0"/>
          <w:marBottom w:val="1124"/>
          <w:divBdr>
            <w:top w:val="none" w:sz="0" w:space="0" w:color="auto"/>
            <w:left w:val="none" w:sz="0" w:space="0" w:color="auto"/>
            <w:bottom w:val="none" w:sz="0" w:space="0" w:color="auto"/>
            <w:right w:val="none" w:sz="0" w:space="0" w:color="auto"/>
          </w:divBdr>
        </w:div>
        <w:div w:id="1164593116">
          <w:marLeft w:val="0"/>
          <w:marRight w:val="843"/>
          <w:marTop w:val="0"/>
          <w:marBottom w:val="0"/>
          <w:divBdr>
            <w:top w:val="none" w:sz="0" w:space="0" w:color="auto"/>
            <w:left w:val="none" w:sz="0" w:space="0" w:color="auto"/>
            <w:bottom w:val="none" w:sz="0" w:space="0" w:color="auto"/>
            <w:right w:val="none" w:sz="0" w:space="0" w:color="auto"/>
          </w:divBdr>
          <w:divsChild>
            <w:div w:id="2071071551">
              <w:marLeft w:val="0"/>
              <w:marRight w:val="0"/>
              <w:marTop w:val="0"/>
              <w:marBottom w:val="140"/>
              <w:divBdr>
                <w:top w:val="none" w:sz="0" w:space="0" w:color="auto"/>
                <w:left w:val="none" w:sz="0" w:space="0" w:color="auto"/>
                <w:bottom w:val="none" w:sz="0" w:space="0" w:color="auto"/>
                <w:right w:val="none" w:sz="0" w:space="0" w:color="auto"/>
              </w:divBdr>
            </w:div>
            <w:div w:id="1986928243">
              <w:marLeft w:val="0"/>
              <w:marRight w:val="0"/>
              <w:marTop w:val="0"/>
              <w:marBottom w:val="140"/>
              <w:divBdr>
                <w:top w:val="none" w:sz="0" w:space="0" w:color="auto"/>
                <w:left w:val="none" w:sz="0" w:space="0" w:color="auto"/>
                <w:bottom w:val="none" w:sz="0" w:space="0" w:color="auto"/>
                <w:right w:val="none" w:sz="0" w:space="0" w:color="auto"/>
              </w:divBdr>
            </w:div>
          </w:divsChild>
        </w:div>
        <w:div w:id="794523875">
          <w:marLeft w:val="0"/>
          <w:marRight w:val="0"/>
          <w:marTop w:val="0"/>
          <w:marBottom w:val="0"/>
          <w:divBdr>
            <w:top w:val="none" w:sz="0" w:space="0" w:color="auto"/>
            <w:left w:val="none" w:sz="0" w:space="0" w:color="auto"/>
            <w:bottom w:val="none" w:sz="0" w:space="0" w:color="auto"/>
            <w:right w:val="none" w:sz="0" w:space="0" w:color="auto"/>
          </w:divBdr>
          <w:divsChild>
            <w:div w:id="246381511">
              <w:marLeft w:val="0"/>
              <w:marRight w:val="0"/>
              <w:marTop w:val="0"/>
              <w:marBottom w:val="0"/>
              <w:divBdr>
                <w:top w:val="none" w:sz="0" w:space="0" w:color="auto"/>
                <w:left w:val="none" w:sz="0" w:space="0" w:color="auto"/>
                <w:bottom w:val="none" w:sz="0" w:space="0" w:color="auto"/>
                <w:right w:val="none" w:sz="0" w:space="0" w:color="auto"/>
              </w:divBdr>
              <w:divsChild>
                <w:div w:id="4397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393992">
      <w:bodyDiv w:val="1"/>
      <w:marLeft w:val="0"/>
      <w:marRight w:val="0"/>
      <w:marTop w:val="0"/>
      <w:marBottom w:val="0"/>
      <w:divBdr>
        <w:top w:val="none" w:sz="0" w:space="0" w:color="auto"/>
        <w:left w:val="none" w:sz="0" w:space="0" w:color="auto"/>
        <w:bottom w:val="none" w:sz="0" w:space="0" w:color="auto"/>
        <w:right w:val="none" w:sz="0" w:space="0" w:color="auto"/>
      </w:divBdr>
      <w:divsChild>
        <w:div w:id="2079789354">
          <w:marLeft w:val="0"/>
          <w:marRight w:val="0"/>
          <w:marTop w:val="0"/>
          <w:marBottom w:val="1124"/>
          <w:divBdr>
            <w:top w:val="none" w:sz="0" w:space="0" w:color="auto"/>
            <w:left w:val="none" w:sz="0" w:space="0" w:color="auto"/>
            <w:bottom w:val="none" w:sz="0" w:space="0" w:color="auto"/>
            <w:right w:val="none" w:sz="0" w:space="0" w:color="auto"/>
          </w:divBdr>
        </w:div>
        <w:div w:id="681904530">
          <w:marLeft w:val="0"/>
          <w:marRight w:val="843"/>
          <w:marTop w:val="0"/>
          <w:marBottom w:val="0"/>
          <w:divBdr>
            <w:top w:val="none" w:sz="0" w:space="0" w:color="auto"/>
            <w:left w:val="none" w:sz="0" w:space="0" w:color="auto"/>
            <w:bottom w:val="none" w:sz="0" w:space="0" w:color="auto"/>
            <w:right w:val="none" w:sz="0" w:space="0" w:color="auto"/>
          </w:divBdr>
          <w:divsChild>
            <w:div w:id="148257966">
              <w:marLeft w:val="0"/>
              <w:marRight w:val="0"/>
              <w:marTop w:val="0"/>
              <w:marBottom w:val="140"/>
              <w:divBdr>
                <w:top w:val="none" w:sz="0" w:space="0" w:color="auto"/>
                <w:left w:val="none" w:sz="0" w:space="0" w:color="auto"/>
                <w:bottom w:val="none" w:sz="0" w:space="0" w:color="auto"/>
                <w:right w:val="none" w:sz="0" w:space="0" w:color="auto"/>
              </w:divBdr>
            </w:div>
            <w:div w:id="1865704199">
              <w:marLeft w:val="0"/>
              <w:marRight w:val="0"/>
              <w:marTop w:val="0"/>
              <w:marBottom w:val="140"/>
              <w:divBdr>
                <w:top w:val="none" w:sz="0" w:space="0" w:color="auto"/>
                <w:left w:val="none" w:sz="0" w:space="0" w:color="auto"/>
                <w:bottom w:val="none" w:sz="0" w:space="0" w:color="auto"/>
                <w:right w:val="none" w:sz="0" w:space="0" w:color="auto"/>
              </w:divBdr>
            </w:div>
          </w:divsChild>
        </w:div>
        <w:div w:id="71778931">
          <w:marLeft w:val="0"/>
          <w:marRight w:val="0"/>
          <w:marTop w:val="0"/>
          <w:marBottom w:val="0"/>
          <w:divBdr>
            <w:top w:val="none" w:sz="0" w:space="0" w:color="auto"/>
            <w:left w:val="none" w:sz="0" w:space="0" w:color="auto"/>
            <w:bottom w:val="none" w:sz="0" w:space="0" w:color="auto"/>
            <w:right w:val="none" w:sz="0" w:space="0" w:color="auto"/>
          </w:divBdr>
          <w:divsChild>
            <w:div w:id="400520133">
              <w:marLeft w:val="0"/>
              <w:marRight w:val="0"/>
              <w:marTop w:val="0"/>
              <w:marBottom w:val="0"/>
              <w:divBdr>
                <w:top w:val="none" w:sz="0" w:space="0" w:color="auto"/>
                <w:left w:val="none" w:sz="0" w:space="0" w:color="auto"/>
                <w:bottom w:val="none" w:sz="0" w:space="0" w:color="auto"/>
                <w:right w:val="none" w:sz="0" w:space="0" w:color="auto"/>
              </w:divBdr>
              <w:divsChild>
                <w:div w:id="179236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921323">
      <w:bodyDiv w:val="1"/>
      <w:marLeft w:val="0"/>
      <w:marRight w:val="0"/>
      <w:marTop w:val="0"/>
      <w:marBottom w:val="0"/>
      <w:divBdr>
        <w:top w:val="none" w:sz="0" w:space="0" w:color="auto"/>
        <w:left w:val="none" w:sz="0" w:space="0" w:color="auto"/>
        <w:bottom w:val="none" w:sz="0" w:space="0" w:color="auto"/>
        <w:right w:val="none" w:sz="0" w:space="0" w:color="auto"/>
      </w:divBdr>
      <w:divsChild>
        <w:div w:id="260993935">
          <w:marLeft w:val="0"/>
          <w:marRight w:val="0"/>
          <w:marTop w:val="0"/>
          <w:marBottom w:val="1124"/>
          <w:divBdr>
            <w:top w:val="none" w:sz="0" w:space="0" w:color="auto"/>
            <w:left w:val="none" w:sz="0" w:space="0" w:color="auto"/>
            <w:bottom w:val="none" w:sz="0" w:space="0" w:color="auto"/>
            <w:right w:val="none" w:sz="0" w:space="0" w:color="auto"/>
          </w:divBdr>
        </w:div>
        <w:div w:id="342322342">
          <w:marLeft w:val="0"/>
          <w:marRight w:val="843"/>
          <w:marTop w:val="0"/>
          <w:marBottom w:val="0"/>
          <w:divBdr>
            <w:top w:val="none" w:sz="0" w:space="0" w:color="auto"/>
            <w:left w:val="none" w:sz="0" w:space="0" w:color="auto"/>
            <w:bottom w:val="none" w:sz="0" w:space="0" w:color="auto"/>
            <w:right w:val="none" w:sz="0" w:space="0" w:color="auto"/>
          </w:divBdr>
          <w:divsChild>
            <w:div w:id="1496797808">
              <w:marLeft w:val="0"/>
              <w:marRight w:val="0"/>
              <w:marTop w:val="0"/>
              <w:marBottom w:val="140"/>
              <w:divBdr>
                <w:top w:val="none" w:sz="0" w:space="0" w:color="auto"/>
                <w:left w:val="none" w:sz="0" w:space="0" w:color="auto"/>
                <w:bottom w:val="none" w:sz="0" w:space="0" w:color="auto"/>
                <w:right w:val="none" w:sz="0" w:space="0" w:color="auto"/>
              </w:divBdr>
            </w:div>
            <w:div w:id="993995282">
              <w:marLeft w:val="0"/>
              <w:marRight w:val="0"/>
              <w:marTop w:val="0"/>
              <w:marBottom w:val="140"/>
              <w:divBdr>
                <w:top w:val="none" w:sz="0" w:space="0" w:color="auto"/>
                <w:left w:val="none" w:sz="0" w:space="0" w:color="auto"/>
                <w:bottom w:val="none" w:sz="0" w:space="0" w:color="auto"/>
                <w:right w:val="none" w:sz="0" w:space="0" w:color="auto"/>
              </w:divBdr>
            </w:div>
          </w:divsChild>
        </w:div>
        <w:div w:id="1509248672">
          <w:marLeft w:val="0"/>
          <w:marRight w:val="0"/>
          <w:marTop w:val="0"/>
          <w:marBottom w:val="0"/>
          <w:divBdr>
            <w:top w:val="none" w:sz="0" w:space="0" w:color="auto"/>
            <w:left w:val="none" w:sz="0" w:space="0" w:color="auto"/>
            <w:bottom w:val="none" w:sz="0" w:space="0" w:color="auto"/>
            <w:right w:val="none" w:sz="0" w:space="0" w:color="auto"/>
          </w:divBdr>
          <w:divsChild>
            <w:div w:id="630091099">
              <w:marLeft w:val="0"/>
              <w:marRight w:val="0"/>
              <w:marTop w:val="0"/>
              <w:marBottom w:val="0"/>
              <w:divBdr>
                <w:top w:val="none" w:sz="0" w:space="0" w:color="auto"/>
                <w:left w:val="none" w:sz="0" w:space="0" w:color="auto"/>
                <w:bottom w:val="none" w:sz="0" w:space="0" w:color="auto"/>
                <w:right w:val="none" w:sz="0" w:space="0" w:color="auto"/>
              </w:divBdr>
              <w:divsChild>
                <w:div w:id="76391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797676">
      <w:bodyDiv w:val="1"/>
      <w:marLeft w:val="0"/>
      <w:marRight w:val="0"/>
      <w:marTop w:val="0"/>
      <w:marBottom w:val="0"/>
      <w:divBdr>
        <w:top w:val="none" w:sz="0" w:space="0" w:color="auto"/>
        <w:left w:val="none" w:sz="0" w:space="0" w:color="auto"/>
        <w:bottom w:val="none" w:sz="0" w:space="0" w:color="auto"/>
        <w:right w:val="none" w:sz="0" w:space="0" w:color="auto"/>
      </w:divBdr>
      <w:divsChild>
        <w:div w:id="1465079839">
          <w:marLeft w:val="0"/>
          <w:marRight w:val="0"/>
          <w:marTop w:val="0"/>
          <w:marBottom w:val="1124"/>
          <w:divBdr>
            <w:top w:val="none" w:sz="0" w:space="0" w:color="auto"/>
            <w:left w:val="none" w:sz="0" w:space="0" w:color="auto"/>
            <w:bottom w:val="none" w:sz="0" w:space="0" w:color="auto"/>
            <w:right w:val="none" w:sz="0" w:space="0" w:color="auto"/>
          </w:divBdr>
        </w:div>
        <w:div w:id="299574046">
          <w:marLeft w:val="0"/>
          <w:marRight w:val="843"/>
          <w:marTop w:val="0"/>
          <w:marBottom w:val="0"/>
          <w:divBdr>
            <w:top w:val="none" w:sz="0" w:space="0" w:color="auto"/>
            <w:left w:val="none" w:sz="0" w:space="0" w:color="auto"/>
            <w:bottom w:val="none" w:sz="0" w:space="0" w:color="auto"/>
            <w:right w:val="none" w:sz="0" w:space="0" w:color="auto"/>
          </w:divBdr>
          <w:divsChild>
            <w:div w:id="1284118616">
              <w:marLeft w:val="0"/>
              <w:marRight w:val="0"/>
              <w:marTop w:val="0"/>
              <w:marBottom w:val="140"/>
              <w:divBdr>
                <w:top w:val="none" w:sz="0" w:space="0" w:color="auto"/>
                <w:left w:val="none" w:sz="0" w:space="0" w:color="auto"/>
                <w:bottom w:val="none" w:sz="0" w:space="0" w:color="auto"/>
                <w:right w:val="none" w:sz="0" w:space="0" w:color="auto"/>
              </w:divBdr>
            </w:div>
            <w:div w:id="1784570527">
              <w:marLeft w:val="0"/>
              <w:marRight w:val="0"/>
              <w:marTop w:val="0"/>
              <w:marBottom w:val="140"/>
              <w:divBdr>
                <w:top w:val="none" w:sz="0" w:space="0" w:color="auto"/>
                <w:left w:val="none" w:sz="0" w:space="0" w:color="auto"/>
                <w:bottom w:val="none" w:sz="0" w:space="0" w:color="auto"/>
                <w:right w:val="none" w:sz="0" w:space="0" w:color="auto"/>
              </w:divBdr>
            </w:div>
          </w:divsChild>
        </w:div>
        <w:div w:id="683627445">
          <w:marLeft w:val="0"/>
          <w:marRight w:val="0"/>
          <w:marTop w:val="0"/>
          <w:marBottom w:val="0"/>
          <w:divBdr>
            <w:top w:val="none" w:sz="0" w:space="0" w:color="auto"/>
            <w:left w:val="none" w:sz="0" w:space="0" w:color="auto"/>
            <w:bottom w:val="none" w:sz="0" w:space="0" w:color="auto"/>
            <w:right w:val="none" w:sz="0" w:space="0" w:color="auto"/>
          </w:divBdr>
          <w:divsChild>
            <w:div w:id="1262763750">
              <w:marLeft w:val="0"/>
              <w:marRight w:val="0"/>
              <w:marTop w:val="0"/>
              <w:marBottom w:val="0"/>
              <w:divBdr>
                <w:top w:val="none" w:sz="0" w:space="0" w:color="auto"/>
                <w:left w:val="none" w:sz="0" w:space="0" w:color="auto"/>
                <w:bottom w:val="none" w:sz="0" w:space="0" w:color="auto"/>
                <w:right w:val="none" w:sz="0" w:space="0" w:color="auto"/>
              </w:divBdr>
              <w:divsChild>
                <w:div w:id="152274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369465">
      <w:bodyDiv w:val="1"/>
      <w:marLeft w:val="0"/>
      <w:marRight w:val="0"/>
      <w:marTop w:val="0"/>
      <w:marBottom w:val="0"/>
      <w:divBdr>
        <w:top w:val="none" w:sz="0" w:space="0" w:color="auto"/>
        <w:left w:val="none" w:sz="0" w:space="0" w:color="auto"/>
        <w:bottom w:val="none" w:sz="0" w:space="0" w:color="auto"/>
        <w:right w:val="none" w:sz="0" w:space="0" w:color="auto"/>
      </w:divBdr>
      <w:divsChild>
        <w:div w:id="2095055767">
          <w:marLeft w:val="0"/>
          <w:marRight w:val="0"/>
          <w:marTop w:val="0"/>
          <w:marBottom w:val="1124"/>
          <w:divBdr>
            <w:top w:val="none" w:sz="0" w:space="0" w:color="auto"/>
            <w:left w:val="none" w:sz="0" w:space="0" w:color="auto"/>
            <w:bottom w:val="none" w:sz="0" w:space="0" w:color="auto"/>
            <w:right w:val="none" w:sz="0" w:space="0" w:color="auto"/>
          </w:divBdr>
        </w:div>
        <w:div w:id="358244050">
          <w:marLeft w:val="0"/>
          <w:marRight w:val="843"/>
          <w:marTop w:val="0"/>
          <w:marBottom w:val="0"/>
          <w:divBdr>
            <w:top w:val="none" w:sz="0" w:space="0" w:color="auto"/>
            <w:left w:val="none" w:sz="0" w:space="0" w:color="auto"/>
            <w:bottom w:val="none" w:sz="0" w:space="0" w:color="auto"/>
            <w:right w:val="none" w:sz="0" w:space="0" w:color="auto"/>
          </w:divBdr>
          <w:divsChild>
            <w:div w:id="1178540495">
              <w:marLeft w:val="0"/>
              <w:marRight w:val="0"/>
              <w:marTop w:val="0"/>
              <w:marBottom w:val="140"/>
              <w:divBdr>
                <w:top w:val="none" w:sz="0" w:space="0" w:color="auto"/>
                <w:left w:val="none" w:sz="0" w:space="0" w:color="auto"/>
                <w:bottom w:val="none" w:sz="0" w:space="0" w:color="auto"/>
                <w:right w:val="none" w:sz="0" w:space="0" w:color="auto"/>
              </w:divBdr>
            </w:div>
            <w:div w:id="815994608">
              <w:marLeft w:val="0"/>
              <w:marRight w:val="0"/>
              <w:marTop w:val="0"/>
              <w:marBottom w:val="140"/>
              <w:divBdr>
                <w:top w:val="none" w:sz="0" w:space="0" w:color="auto"/>
                <w:left w:val="none" w:sz="0" w:space="0" w:color="auto"/>
                <w:bottom w:val="none" w:sz="0" w:space="0" w:color="auto"/>
                <w:right w:val="none" w:sz="0" w:space="0" w:color="auto"/>
              </w:divBdr>
            </w:div>
          </w:divsChild>
        </w:div>
        <w:div w:id="594635519">
          <w:marLeft w:val="0"/>
          <w:marRight w:val="0"/>
          <w:marTop w:val="0"/>
          <w:marBottom w:val="0"/>
          <w:divBdr>
            <w:top w:val="none" w:sz="0" w:space="0" w:color="auto"/>
            <w:left w:val="none" w:sz="0" w:space="0" w:color="auto"/>
            <w:bottom w:val="none" w:sz="0" w:space="0" w:color="auto"/>
            <w:right w:val="none" w:sz="0" w:space="0" w:color="auto"/>
          </w:divBdr>
          <w:divsChild>
            <w:div w:id="299962503">
              <w:marLeft w:val="0"/>
              <w:marRight w:val="0"/>
              <w:marTop w:val="0"/>
              <w:marBottom w:val="0"/>
              <w:divBdr>
                <w:top w:val="none" w:sz="0" w:space="0" w:color="auto"/>
                <w:left w:val="none" w:sz="0" w:space="0" w:color="auto"/>
                <w:bottom w:val="none" w:sz="0" w:space="0" w:color="auto"/>
                <w:right w:val="none" w:sz="0" w:space="0" w:color="auto"/>
              </w:divBdr>
              <w:divsChild>
                <w:div w:id="84747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298352">
      <w:bodyDiv w:val="1"/>
      <w:marLeft w:val="0"/>
      <w:marRight w:val="0"/>
      <w:marTop w:val="0"/>
      <w:marBottom w:val="0"/>
      <w:divBdr>
        <w:top w:val="none" w:sz="0" w:space="0" w:color="auto"/>
        <w:left w:val="none" w:sz="0" w:space="0" w:color="auto"/>
        <w:bottom w:val="none" w:sz="0" w:space="0" w:color="auto"/>
        <w:right w:val="none" w:sz="0" w:space="0" w:color="auto"/>
      </w:divBdr>
      <w:divsChild>
        <w:div w:id="430051408">
          <w:marLeft w:val="0"/>
          <w:marRight w:val="0"/>
          <w:marTop w:val="0"/>
          <w:marBottom w:val="0"/>
          <w:divBdr>
            <w:top w:val="none" w:sz="0" w:space="0" w:color="auto"/>
            <w:left w:val="none" w:sz="0" w:space="0" w:color="auto"/>
            <w:bottom w:val="none" w:sz="0" w:space="0" w:color="auto"/>
            <w:right w:val="none" w:sz="0" w:space="0" w:color="auto"/>
          </w:divBdr>
        </w:div>
        <w:div w:id="287324620">
          <w:marLeft w:val="0"/>
          <w:marRight w:val="0"/>
          <w:marTop w:val="0"/>
          <w:marBottom w:val="702"/>
          <w:divBdr>
            <w:top w:val="none" w:sz="0" w:space="0" w:color="auto"/>
            <w:left w:val="none" w:sz="0" w:space="0" w:color="auto"/>
            <w:bottom w:val="none" w:sz="0" w:space="0" w:color="auto"/>
            <w:right w:val="none" w:sz="0" w:space="0" w:color="auto"/>
          </w:divBdr>
          <w:divsChild>
            <w:div w:id="97602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526956">
      <w:bodyDiv w:val="1"/>
      <w:marLeft w:val="0"/>
      <w:marRight w:val="0"/>
      <w:marTop w:val="0"/>
      <w:marBottom w:val="0"/>
      <w:divBdr>
        <w:top w:val="none" w:sz="0" w:space="0" w:color="auto"/>
        <w:left w:val="none" w:sz="0" w:space="0" w:color="auto"/>
        <w:bottom w:val="none" w:sz="0" w:space="0" w:color="auto"/>
        <w:right w:val="none" w:sz="0" w:space="0" w:color="auto"/>
      </w:divBdr>
      <w:divsChild>
        <w:div w:id="1531912371">
          <w:marLeft w:val="0"/>
          <w:marRight w:val="0"/>
          <w:marTop w:val="0"/>
          <w:marBottom w:val="1124"/>
          <w:divBdr>
            <w:top w:val="none" w:sz="0" w:space="0" w:color="auto"/>
            <w:left w:val="none" w:sz="0" w:space="0" w:color="auto"/>
            <w:bottom w:val="none" w:sz="0" w:space="0" w:color="auto"/>
            <w:right w:val="none" w:sz="0" w:space="0" w:color="auto"/>
          </w:divBdr>
        </w:div>
        <w:div w:id="237136718">
          <w:marLeft w:val="0"/>
          <w:marRight w:val="843"/>
          <w:marTop w:val="0"/>
          <w:marBottom w:val="0"/>
          <w:divBdr>
            <w:top w:val="none" w:sz="0" w:space="0" w:color="auto"/>
            <w:left w:val="none" w:sz="0" w:space="0" w:color="auto"/>
            <w:bottom w:val="none" w:sz="0" w:space="0" w:color="auto"/>
            <w:right w:val="none" w:sz="0" w:space="0" w:color="auto"/>
          </w:divBdr>
          <w:divsChild>
            <w:div w:id="278293907">
              <w:marLeft w:val="0"/>
              <w:marRight w:val="0"/>
              <w:marTop w:val="0"/>
              <w:marBottom w:val="140"/>
              <w:divBdr>
                <w:top w:val="none" w:sz="0" w:space="0" w:color="auto"/>
                <w:left w:val="none" w:sz="0" w:space="0" w:color="auto"/>
                <w:bottom w:val="none" w:sz="0" w:space="0" w:color="auto"/>
                <w:right w:val="none" w:sz="0" w:space="0" w:color="auto"/>
              </w:divBdr>
            </w:div>
            <w:div w:id="941180166">
              <w:marLeft w:val="0"/>
              <w:marRight w:val="0"/>
              <w:marTop w:val="0"/>
              <w:marBottom w:val="140"/>
              <w:divBdr>
                <w:top w:val="none" w:sz="0" w:space="0" w:color="auto"/>
                <w:left w:val="none" w:sz="0" w:space="0" w:color="auto"/>
                <w:bottom w:val="none" w:sz="0" w:space="0" w:color="auto"/>
                <w:right w:val="none" w:sz="0" w:space="0" w:color="auto"/>
              </w:divBdr>
            </w:div>
          </w:divsChild>
        </w:div>
        <w:div w:id="1857764352">
          <w:marLeft w:val="0"/>
          <w:marRight w:val="0"/>
          <w:marTop w:val="0"/>
          <w:marBottom w:val="0"/>
          <w:divBdr>
            <w:top w:val="none" w:sz="0" w:space="0" w:color="auto"/>
            <w:left w:val="none" w:sz="0" w:space="0" w:color="auto"/>
            <w:bottom w:val="none" w:sz="0" w:space="0" w:color="auto"/>
            <w:right w:val="none" w:sz="0" w:space="0" w:color="auto"/>
          </w:divBdr>
          <w:divsChild>
            <w:div w:id="2127775258">
              <w:marLeft w:val="0"/>
              <w:marRight w:val="0"/>
              <w:marTop w:val="0"/>
              <w:marBottom w:val="0"/>
              <w:divBdr>
                <w:top w:val="none" w:sz="0" w:space="0" w:color="auto"/>
                <w:left w:val="none" w:sz="0" w:space="0" w:color="auto"/>
                <w:bottom w:val="none" w:sz="0" w:space="0" w:color="auto"/>
                <w:right w:val="none" w:sz="0" w:space="0" w:color="auto"/>
              </w:divBdr>
              <w:divsChild>
                <w:div w:id="89235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425760">
      <w:bodyDiv w:val="1"/>
      <w:marLeft w:val="0"/>
      <w:marRight w:val="0"/>
      <w:marTop w:val="0"/>
      <w:marBottom w:val="0"/>
      <w:divBdr>
        <w:top w:val="none" w:sz="0" w:space="0" w:color="auto"/>
        <w:left w:val="none" w:sz="0" w:space="0" w:color="auto"/>
        <w:bottom w:val="none" w:sz="0" w:space="0" w:color="auto"/>
        <w:right w:val="none" w:sz="0" w:space="0" w:color="auto"/>
      </w:divBdr>
      <w:divsChild>
        <w:div w:id="1015418920">
          <w:marLeft w:val="0"/>
          <w:marRight w:val="0"/>
          <w:marTop w:val="0"/>
          <w:marBottom w:val="1124"/>
          <w:divBdr>
            <w:top w:val="none" w:sz="0" w:space="0" w:color="auto"/>
            <w:left w:val="none" w:sz="0" w:space="0" w:color="auto"/>
            <w:bottom w:val="none" w:sz="0" w:space="0" w:color="auto"/>
            <w:right w:val="none" w:sz="0" w:space="0" w:color="auto"/>
          </w:divBdr>
        </w:div>
        <w:div w:id="2062897668">
          <w:marLeft w:val="0"/>
          <w:marRight w:val="843"/>
          <w:marTop w:val="0"/>
          <w:marBottom w:val="0"/>
          <w:divBdr>
            <w:top w:val="none" w:sz="0" w:space="0" w:color="auto"/>
            <w:left w:val="none" w:sz="0" w:space="0" w:color="auto"/>
            <w:bottom w:val="none" w:sz="0" w:space="0" w:color="auto"/>
            <w:right w:val="none" w:sz="0" w:space="0" w:color="auto"/>
          </w:divBdr>
          <w:divsChild>
            <w:div w:id="1462648738">
              <w:marLeft w:val="0"/>
              <w:marRight w:val="0"/>
              <w:marTop w:val="0"/>
              <w:marBottom w:val="140"/>
              <w:divBdr>
                <w:top w:val="none" w:sz="0" w:space="0" w:color="auto"/>
                <w:left w:val="none" w:sz="0" w:space="0" w:color="auto"/>
                <w:bottom w:val="none" w:sz="0" w:space="0" w:color="auto"/>
                <w:right w:val="none" w:sz="0" w:space="0" w:color="auto"/>
              </w:divBdr>
            </w:div>
            <w:div w:id="1473139194">
              <w:marLeft w:val="0"/>
              <w:marRight w:val="0"/>
              <w:marTop w:val="0"/>
              <w:marBottom w:val="140"/>
              <w:divBdr>
                <w:top w:val="none" w:sz="0" w:space="0" w:color="auto"/>
                <w:left w:val="none" w:sz="0" w:space="0" w:color="auto"/>
                <w:bottom w:val="none" w:sz="0" w:space="0" w:color="auto"/>
                <w:right w:val="none" w:sz="0" w:space="0" w:color="auto"/>
              </w:divBdr>
            </w:div>
          </w:divsChild>
        </w:div>
        <w:div w:id="253709540">
          <w:marLeft w:val="0"/>
          <w:marRight w:val="0"/>
          <w:marTop w:val="0"/>
          <w:marBottom w:val="0"/>
          <w:divBdr>
            <w:top w:val="none" w:sz="0" w:space="0" w:color="auto"/>
            <w:left w:val="none" w:sz="0" w:space="0" w:color="auto"/>
            <w:bottom w:val="none" w:sz="0" w:space="0" w:color="auto"/>
            <w:right w:val="none" w:sz="0" w:space="0" w:color="auto"/>
          </w:divBdr>
          <w:divsChild>
            <w:div w:id="469515085">
              <w:marLeft w:val="0"/>
              <w:marRight w:val="0"/>
              <w:marTop w:val="0"/>
              <w:marBottom w:val="0"/>
              <w:divBdr>
                <w:top w:val="none" w:sz="0" w:space="0" w:color="auto"/>
                <w:left w:val="none" w:sz="0" w:space="0" w:color="auto"/>
                <w:bottom w:val="none" w:sz="0" w:space="0" w:color="auto"/>
                <w:right w:val="none" w:sz="0" w:space="0" w:color="auto"/>
              </w:divBdr>
              <w:divsChild>
                <w:div w:id="203692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938435">
      <w:bodyDiv w:val="1"/>
      <w:marLeft w:val="0"/>
      <w:marRight w:val="0"/>
      <w:marTop w:val="0"/>
      <w:marBottom w:val="0"/>
      <w:divBdr>
        <w:top w:val="none" w:sz="0" w:space="0" w:color="auto"/>
        <w:left w:val="none" w:sz="0" w:space="0" w:color="auto"/>
        <w:bottom w:val="none" w:sz="0" w:space="0" w:color="auto"/>
        <w:right w:val="none" w:sz="0" w:space="0" w:color="auto"/>
      </w:divBdr>
      <w:divsChild>
        <w:div w:id="806243915">
          <w:marLeft w:val="0"/>
          <w:marRight w:val="0"/>
          <w:marTop w:val="0"/>
          <w:marBottom w:val="1124"/>
          <w:divBdr>
            <w:top w:val="none" w:sz="0" w:space="0" w:color="auto"/>
            <w:left w:val="none" w:sz="0" w:space="0" w:color="auto"/>
            <w:bottom w:val="none" w:sz="0" w:space="0" w:color="auto"/>
            <w:right w:val="none" w:sz="0" w:space="0" w:color="auto"/>
          </w:divBdr>
        </w:div>
        <w:div w:id="852109143">
          <w:marLeft w:val="0"/>
          <w:marRight w:val="843"/>
          <w:marTop w:val="0"/>
          <w:marBottom w:val="0"/>
          <w:divBdr>
            <w:top w:val="none" w:sz="0" w:space="0" w:color="auto"/>
            <w:left w:val="none" w:sz="0" w:space="0" w:color="auto"/>
            <w:bottom w:val="none" w:sz="0" w:space="0" w:color="auto"/>
            <w:right w:val="none" w:sz="0" w:space="0" w:color="auto"/>
          </w:divBdr>
          <w:divsChild>
            <w:div w:id="718019927">
              <w:marLeft w:val="0"/>
              <w:marRight w:val="0"/>
              <w:marTop w:val="0"/>
              <w:marBottom w:val="140"/>
              <w:divBdr>
                <w:top w:val="none" w:sz="0" w:space="0" w:color="auto"/>
                <w:left w:val="none" w:sz="0" w:space="0" w:color="auto"/>
                <w:bottom w:val="none" w:sz="0" w:space="0" w:color="auto"/>
                <w:right w:val="none" w:sz="0" w:space="0" w:color="auto"/>
              </w:divBdr>
            </w:div>
            <w:div w:id="461581253">
              <w:marLeft w:val="0"/>
              <w:marRight w:val="0"/>
              <w:marTop w:val="0"/>
              <w:marBottom w:val="140"/>
              <w:divBdr>
                <w:top w:val="none" w:sz="0" w:space="0" w:color="auto"/>
                <w:left w:val="none" w:sz="0" w:space="0" w:color="auto"/>
                <w:bottom w:val="none" w:sz="0" w:space="0" w:color="auto"/>
                <w:right w:val="none" w:sz="0" w:space="0" w:color="auto"/>
              </w:divBdr>
            </w:div>
          </w:divsChild>
        </w:div>
        <w:div w:id="678972778">
          <w:marLeft w:val="0"/>
          <w:marRight w:val="0"/>
          <w:marTop w:val="0"/>
          <w:marBottom w:val="0"/>
          <w:divBdr>
            <w:top w:val="none" w:sz="0" w:space="0" w:color="auto"/>
            <w:left w:val="none" w:sz="0" w:space="0" w:color="auto"/>
            <w:bottom w:val="none" w:sz="0" w:space="0" w:color="auto"/>
            <w:right w:val="none" w:sz="0" w:space="0" w:color="auto"/>
          </w:divBdr>
          <w:divsChild>
            <w:div w:id="1577399250">
              <w:marLeft w:val="0"/>
              <w:marRight w:val="0"/>
              <w:marTop w:val="0"/>
              <w:marBottom w:val="0"/>
              <w:divBdr>
                <w:top w:val="none" w:sz="0" w:space="0" w:color="auto"/>
                <w:left w:val="none" w:sz="0" w:space="0" w:color="auto"/>
                <w:bottom w:val="none" w:sz="0" w:space="0" w:color="auto"/>
                <w:right w:val="none" w:sz="0" w:space="0" w:color="auto"/>
              </w:divBdr>
              <w:divsChild>
                <w:div w:id="100239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213090">
      <w:bodyDiv w:val="1"/>
      <w:marLeft w:val="0"/>
      <w:marRight w:val="0"/>
      <w:marTop w:val="0"/>
      <w:marBottom w:val="0"/>
      <w:divBdr>
        <w:top w:val="none" w:sz="0" w:space="0" w:color="auto"/>
        <w:left w:val="none" w:sz="0" w:space="0" w:color="auto"/>
        <w:bottom w:val="none" w:sz="0" w:space="0" w:color="auto"/>
        <w:right w:val="none" w:sz="0" w:space="0" w:color="auto"/>
      </w:divBdr>
      <w:divsChild>
        <w:div w:id="1829176439">
          <w:marLeft w:val="0"/>
          <w:marRight w:val="0"/>
          <w:marTop w:val="0"/>
          <w:marBottom w:val="1124"/>
          <w:divBdr>
            <w:top w:val="none" w:sz="0" w:space="0" w:color="auto"/>
            <w:left w:val="none" w:sz="0" w:space="0" w:color="auto"/>
            <w:bottom w:val="none" w:sz="0" w:space="0" w:color="auto"/>
            <w:right w:val="none" w:sz="0" w:space="0" w:color="auto"/>
          </w:divBdr>
        </w:div>
        <w:div w:id="852186695">
          <w:marLeft w:val="0"/>
          <w:marRight w:val="843"/>
          <w:marTop w:val="0"/>
          <w:marBottom w:val="0"/>
          <w:divBdr>
            <w:top w:val="none" w:sz="0" w:space="0" w:color="auto"/>
            <w:left w:val="none" w:sz="0" w:space="0" w:color="auto"/>
            <w:bottom w:val="none" w:sz="0" w:space="0" w:color="auto"/>
            <w:right w:val="none" w:sz="0" w:space="0" w:color="auto"/>
          </w:divBdr>
          <w:divsChild>
            <w:div w:id="1556819338">
              <w:marLeft w:val="0"/>
              <w:marRight w:val="0"/>
              <w:marTop w:val="0"/>
              <w:marBottom w:val="140"/>
              <w:divBdr>
                <w:top w:val="none" w:sz="0" w:space="0" w:color="auto"/>
                <w:left w:val="none" w:sz="0" w:space="0" w:color="auto"/>
                <w:bottom w:val="none" w:sz="0" w:space="0" w:color="auto"/>
                <w:right w:val="none" w:sz="0" w:space="0" w:color="auto"/>
              </w:divBdr>
            </w:div>
            <w:div w:id="543255711">
              <w:marLeft w:val="0"/>
              <w:marRight w:val="0"/>
              <w:marTop w:val="0"/>
              <w:marBottom w:val="140"/>
              <w:divBdr>
                <w:top w:val="none" w:sz="0" w:space="0" w:color="auto"/>
                <w:left w:val="none" w:sz="0" w:space="0" w:color="auto"/>
                <w:bottom w:val="none" w:sz="0" w:space="0" w:color="auto"/>
                <w:right w:val="none" w:sz="0" w:space="0" w:color="auto"/>
              </w:divBdr>
            </w:div>
          </w:divsChild>
        </w:div>
        <w:div w:id="1434939696">
          <w:marLeft w:val="0"/>
          <w:marRight w:val="0"/>
          <w:marTop w:val="0"/>
          <w:marBottom w:val="0"/>
          <w:divBdr>
            <w:top w:val="none" w:sz="0" w:space="0" w:color="auto"/>
            <w:left w:val="none" w:sz="0" w:space="0" w:color="auto"/>
            <w:bottom w:val="none" w:sz="0" w:space="0" w:color="auto"/>
            <w:right w:val="none" w:sz="0" w:space="0" w:color="auto"/>
          </w:divBdr>
          <w:divsChild>
            <w:div w:id="2042973155">
              <w:marLeft w:val="0"/>
              <w:marRight w:val="0"/>
              <w:marTop w:val="0"/>
              <w:marBottom w:val="0"/>
              <w:divBdr>
                <w:top w:val="none" w:sz="0" w:space="0" w:color="auto"/>
                <w:left w:val="none" w:sz="0" w:space="0" w:color="auto"/>
                <w:bottom w:val="none" w:sz="0" w:space="0" w:color="auto"/>
                <w:right w:val="none" w:sz="0" w:space="0" w:color="auto"/>
              </w:divBdr>
              <w:divsChild>
                <w:div w:id="24853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976370">
      <w:bodyDiv w:val="1"/>
      <w:marLeft w:val="0"/>
      <w:marRight w:val="0"/>
      <w:marTop w:val="0"/>
      <w:marBottom w:val="0"/>
      <w:divBdr>
        <w:top w:val="none" w:sz="0" w:space="0" w:color="auto"/>
        <w:left w:val="none" w:sz="0" w:space="0" w:color="auto"/>
        <w:bottom w:val="none" w:sz="0" w:space="0" w:color="auto"/>
        <w:right w:val="none" w:sz="0" w:space="0" w:color="auto"/>
      </w:divBdr>
      <w:divsChild>
        <w:div w:id="1792822492">
          <w:marLeft w:val="0"/>
          <w:marRight w:val="0"/>
          <w:marTop w:val="0"/>
          <w:marBottom w:val="1124"/>
          <w:divBdr>
            <w:top w:val="none" w:sz="0" w:space="0" w:color="auto"/>
            <w:left w:val="none" w:sz="0" w:space="0" w:color="auto"/>
            <w:bottom w:val="none" w:sz="0" w:space="0" w:color="auto"/>
            <w:right w:val="none" w:sz="0" w:space="0" w:color="auto"/>
          </w:divBdr>
        </w:div>
        <w:div w:id="683285453">
          <w:marLeft w:val="0"/>
          <w:marRight w:val="843"/>
          <w:marTop w:val="0"/>
          <w:marBottom w:val="0"/>
          <w:divBdr>
            <w:top w:val="none" w:sz="0" w:space="0" w:color="auto"/>
            <w:left w:val="none" w:sz="0" w:space="0" w:color="auto"/>
            <w:bottom w:val="none" w:sz="0" w:space="0" w:color="auto"/>
            <w:right w:val="none" w:sz="0" w:space="0" w:color="auto"/>
          </w:divBdr>
          <w:divsChild>
            <w:div w:id="965741945">
              <w:marLeft w:val="0"/>
              <w:marRight w:val="0"/>
              <w:marTop w:val="0"/>
              <w:marBottom w:val="140"/>
              <w:divBdr>
                <w:top w:val="none" w:sz="0" w:space="0" w:color="auto"/>
                <w:left w:val="none" w:sz="0" w:space="0" w:color="auto"/>
                <w:bottom w:val="none" w:sz="0" w:space="0" w:color="auto"/>
                <w:right w:val="none" w:sz="0" w:space="0" w:color="auto"/>
              </w:divBdr>
            </w:div>
            <w:div w:id="1876846590">
              <w:marLeft w:val="0"/>
              <w:marRight w:val="0"/>
              <w:marTop w:val="0"/>
              <w:marBottom w:val="140"/>
              <w:divBdr>
                <w:top w:val="none" w:sz="0" w:space="0" w:color="auto"/>
                <w:left w:val="none" w:sz="0" w:space="0" w:color="auto"/>
                <w:bottom w:val="none" w:sz="0" w:space="0" w:color="auto"/>
                <w:right w:val="none" w:sz="0" w:space="0" w:color="auto"/>
              </w:divBdr>
            </w:div>
          </w:divsChild>
        </w:div>
        <w:div w:id="1556500702">
          <w:marLeft w:val="0"/>
          <w:marRight w:val="0"/>
          <w:marTop w:val="0"/>
          <w:marBottom w:val="0"/>
          <w:divBdr>
            <w:top w:val="none" w:sz="0" w:space="0" w:color="auto"/>
            <w:left w:val="none" w:sz="0" w:space="0" w:color="auto"/>
            <w:bottom w:val="none" w:sz="0" w:space="0" w:color="auto"/>
            <w:right w:val="none" w:sz="0" w:space="0" w:color="auto"/>
          </w:divBdr>
          <w:divsChild>
            <w:div w:id="2114471650">
              <w:marLeft w:val="0"/>
              <w:marRight w:val="0"/>
              <w:marTop w:val="0"/>
              <w:marBottom w:val="0"/>
              <w:divBdr>
                <w:top w:val="none" w:sz="0" w:space="0" w:color="auto"/>
                <w:left w:val="none" w:sz="0" w:space="0" w:color="auto"/>
                <w:bottom w:val="none" w:sz="0" w:space="0" w:color="auto"/>
                <w:right w:val="none" w:sz="0" w:space="0" w:color="auto"/>
              </w:divBdr>
              <w:divsChild>
                <w:div w:id="46087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hyperlink" Target="http://www.nalog.gov.ru/" TargetMode="Externa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5539</Words>
  <Characters>31573</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Чертова</dc:creator>
  <cp:keywords/>
  <dc:description/>
  <cp:lastModifiedBy>Анатолий Майков</cp:lastModifiedBy>
  <cp:revision>2</cp:revision>
  <dcterms:created xsi:type="dcterms:W3CDTF">2023-12-21T02:58:00Z</dcterms:created>
  <dcterms:modified xsi:type="dcterms:W3CDTF">2023-12-21T02:58:00Z</dcterms:modified>
</cp:coreProperties>
</file>