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143" w:rsidRPr="00345143" w:rsidRDefault="00345143" w:rsidP="004C50DF">
      <w:pPr>
        <w:shd w:val="clear" w:color="auto" w:fill="FFFFFF"/>
        <w:spacing w:after="0" w:line="240" w:lineRule="auto"/>
        <w:jc w:val="center"/>
        <w:rPr>
          <w:rFonts w:ascii="Times New Roman" w:eastAsia="Times New Roman" w:hAnsi="Times New Roman" w:cs="Times New Roman"/>
          <w:b/>
          <w:bCs/>
          <w:sz w:val="28"/>
          <w:szCs w:val="28"/>
          <w:lang w:eastAsia="ru-RU"/>
        </w:rPr>
      </w:pPr>
      <w:r w:rsidRPr="00345143">
        <w:rPr>
          <w:rFonts w:ascii="Times New Roman" w:eastAsia="Times New Roman" w:hAnsi="Times New Roman" w:cs="Times New Roman"/>
          <w:b/>
          <w:bCs/>
          <w:sz w:val="28"/>
          <w:szCs w:val="28"/>
          <w:lang w:eastAsia="ru-RU"/>
        </w:rPr>
        <w:t>Прокуратурой республики открыта «горячая линия» по вопросам нарушения трудовых прав педагогических работников</w:t>
      </w:r>
    </w:p>
    <w:p w:rsidR="00345143" w:rsidRPr="00345143" w:rsidRDefault="00345143" w:rsidP="004C50DF">
      <w:pPr>
        <w:shd w:val="clear" w:color="auto" w:fill="FFFFFF"/>
        <w:spacing w:after="0" w:line="240" w:lineRule="auto"/>
        <w:rPr>
          <w:rFonts w:ascii="Times New Roman" w:eastAsia="Times New Roman" w:hAnsi="Times New Roman" w:cs="Times New Roman"/>
          <w:sz w:val="28"/>
          <w:szCs w:val="28"/>
          <w:lang w:eastAsia="ru-RU"/>
        </w:rPr>
      </w:pPr>
      <w:r w:rsidRPr="004C50DF">
        <w:rPr>
          <w:rFonts w:ascii="Times New Roman" w:eastAsia="Times New Roman" w:hAnsi="Times New Roman" w:cs="Times New Roman"/>
          <w:sz w:val="28"/>
          <w:szCs w:val="28"/>
          <w:lang w:eastAsia="ru-RU"/>
        </w:rPr>
        <w:t>  </w:t>
      </w:r>
    </w:p>
    <w:p w:rsidR="00345143" w:rsidRPr="00345143" w:rsidRDefault="00345143" w:rsidP="004C50D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shd w:val="clear" w:color="auto" w:fill="FFFFFF"/>
          <w:lang w:eastAsia="ru-RU"/>
        </w:rPr>
        <w:t>В целях выявления и пресечения нарушений трудовых прав педагогических работников прокуратурой республики с 12 ноября 2020 года открыта «горячая линия».</w:t>
      </w:r>
    </w:p>
    <w:p w:rsidR="00345143" w:rsidRPr="00345143" w:rsidRDefault="00345143" w:rsidP="004C50D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shd w:val="clear" w:color="auto" w:fill="FFFFFF"/>
          <w:lang w:eastAsia="ru-RU"/>
        </w:rPr>
        <w:t xml:space="preserve">О нарушениях в указанной сфере граждане могут сообщить в прокуратуру республики в рабочие дни с 9 до 18 часов по телефонам 8 (388 22) 4-97-36, в выходные и праздничные дни дежурному прокурору – 8-913-999-92-11, направить письменное обращение на почтовый адрес: ул. </w:t>
      </w:r>
      <w:proofErr w:type="spellStart"/>
      <w:r w:rsidRPr="00345143">
        <w:rPr>
          <w:rFonts w:ascii="Times New Roman" w:eastAsia="Times New Roman" w:hAnsi="Times New Roman" w:cs="Times New Roman"/>
          <w:sz w:val="28"/>
          <w:szCs w:val="28"/>
          <w:shd w:val="clear" w:color="auto" w:fill="FFFFFF"/>
          <w:lang w:eastAsia="ru-RU"/>
        </w:rPr>
        <w:t>Чорос-Гуркина</w:t>
      </w:r>
      <w:proofErr w:type="spellEnd"/>
      <w:r w:rsidRPr="00345143">
        <w:rPr>
          <w:rFonts w:ascii="Times New Roman" w:eastAsia="Times New Roman" w:hAnsi="Times New Roman" w:cs="Times New Roman"/>
          <w:sz w:val="28"/>
          <w:szCs w:val="28"/>
          <w:shd w:val="clear" w:color="auto" w:fill="FFFFFF"/>
          <w:lang w:eastAsia="ru-RU"/>
        </w:rPr>
        <w:t>, 25, г. Горно-Алтайск, либо через раздел «Интернет-приёмная» портала прокуратуры республики в сети «Интернет».</w:t>
      </w:r>
    </w:p>
    <w:p w:rsidR="004C50DF" w:rsidRDefault="004C50DF" w:rsidP="004C50DF">
      <w:pPr>
        <w:shd w:val="clear" w:color="auto" w:fill="FFFFFF"/>
        <w:spacing w:after="0" w:line="240" w:lineRule="auto"/>
        <w:rPr>
          <w:rFonts w:ascii="Times New Roman" w:eastAsia="Times New Roman" w:hAnsi="Times New Roman" w:cs="Times New Roman"/>
          <w:b/>
          <w:bCs/>
          <w:sz w:val="28"/>
          <w:szCs w:val="28"/>
          <w:lang w:eastAsia="ru-RU"/>
        </w:rPr>
      </w:pPr>
    </w:p>
    <w:p w:rsidR="004C50DF" w:rsidRDefault="004C50DF" w:rsidP="004C50DF">
      <w:pPr>
        <w:shd w:val="clear" w:color="auto" w:fill="FFFFFF"/>
        <w:spacing w:after="0" w:line="240" w:lineRule="auto"/>
        <w:rPr>
          <w:rFonts w:ascii="Times New Roman" w:eastAsia="Times New Roman" w:hAnsi="Times New Roman" w:cs="Times New Roman"/>
          <w:b/>
          <w:bCs/>
          <w:sz w:val="28"/>
          <w:szCs w:val="28"/>
          <w:lang w:eastAsia="ru-RU"/>
        </w:rPr>
      </w:pPr>
    </w:p>
    <w:p w:rsidR="00345143" w:rsidRPr="00345143" w:rsidRDefault="00345143" w:rsidP="004C50DF">
      <w:pPr>
        <w:shd w:val="clear" w:color="auto" w:fill="FFFFFF"/>
        <w:spacing w:after="0" w:line="240" w:lineRule="auto"/>
        <w:jc w:val="center"/>
        <w:rPr>
          <w:rFonts w:ascii="Times New Roman" w:eastAsia="Times New Roman" w:hAnsi="Times New Roman" w:cs="Times New Roman"/>
          <w:b/>
          <w:bCs/>
          <w:sz w:val="28"/>
          <w:szCs w:val="28"/>
          <w:lang w:eastAsia="ru-RU"/>
        </w:rPr>
      </w:pPr>
      <w:r w:rsidRPr="00345143">
        <w:rPr>
          <w:rFonts w:ascii="Times New Roman" w:eastAsia="Times New Roman" w:hAnsi="Times New Roman" w:cs="Times New Roman"/>
          <w:b/>
          <w:bCs/>
          <w:sz w:val="28"/>
          <w:szCs w:val="28"/>
          <w:lang w:eastAsia="ru-RU"/>
        </w:rPr>
        <w:t>Основания для установления административного надзора в отношении лиц, освобождаемых из мест лишения свободы</w:t>
      </w:r>
    </w:p>
    <w:p w:rsidR="00345143" w:rsidRPr="00345143" w:rsidRDefault="00345143" w:rsidP="004C50DF">
      <w:pPr>
        <w:shd w:val="clear" w:color="auto" w:fill="FFFFFF"/>
        <w:spacing w:after="0" w:line="240" w:lineRule="auto"/>
        <w:rPr>
          <w:rFonts w:ascii="Times New Roman" w:eastAsia="Times New Roman" w:hAnsi="Times New Roman" w:cs="Times New Roman"/>
          <w:sz w:val="28"/>
          <w:szCs w:val="28"/>
          <w:lang w:eastAsia="ru-RU"/>
        </w:rPr>
      </w:pPr>
      <w:r w:rsidRPr="004C50DF">
        <w:rPr>
          <w:rFonts w:ascii="Times New Roman" w:eastAsia="Times New Roman" w:hAnsi="Times New Roman" w:cs="Times New Roman"/>
          <w:sz w:val="28"/>
          <w:szCs w:val="28"/>
          <w:lang w:eastAsia="ru-RU"/>
        </w:rPr>
        <w:t>  </w:t>
      </w:r>
    </w:p>
    <w:p w:rsidR="00345143" w:rsidRPr="00345143" w:rsidRDefault="00345143" w:rsidP="004C50D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shd w:val="clear" w:color="auto" w:fill="FFFFFF"/>
          <w:lang w:eastAsia="ru-RU"/>
        </w:rPr>
        <w:t>Порядок и основания установления административного надзора за лицами, освобождаемыми из мест лишения свободы, регулируется Федеральным законом от 06.04.2011 № 64-ФЗ «Об административном надзоре за лицами, освобождаемыми из мест лишения свободы».</w:t>
      </w:r>
    </w:p>
    <w:p w:rsidR="00345143" w:rsidRPr="00345143" w:rsidRDefault="00345143" w:rsidP="004C50D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shd w:val="clear" w:color="auto" w:fill="FFFFFF"/>
          <w:lang w:eastAsia="ru-RU"/>
        </w:rPr>
        <w:t>Административный надзор устанавливается в целях предупреждения совершения лицами, освобождаемыми из мест лишения свободы, преступлений и других правонарушений, оказания на них индивидуального профилактического воздействия, в целях защиты государственных и общественных интересов путем применения к таким лицам временных ограничений их прав и свобод и возложении определенных обязанностей.</w:t>
      </w:r>
    </w:p>
    <w:p w:rsidR="00345143" w:rsidRPr="00345143" w:rsidRDefault="00345143" w:rsidP="004C50D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shd w:val="clear" w:color="auto" w:fill="FFFFFF"/>
          <w:lang w:eastAsia="ru-RU"/>
        </w:rPr>
        <w:t xml:space="preserve">Административный надзор устанавливается судом в отношении совершеннолетних лиц, освобождаемых или освобожденных из мест лишения свободы и имеющих непогашенную или неснятую судимость за совершение тяжкого или особо тяжкого преступления, преступления при рецидиве преступлений либо умышленного преступления в отношении несовершеннолетнего. Данный надзор устанавливается в отношении вышеназванных лиц, в случаях признания их злостными нарушителями установленного порядка отбывания наказания. Административный надзор также может устанавливаться в отношении лиц, освобождаемых из мест лишения свободы, в случае совершения ими после освобождения в течение года двух и более административных правонарушений против порядка управления, </w:t>
      </w:r>
      <w:proofErr w:type="gramStart"/>
      <w:r w:rsidRPr="00345143">
        <w:rPr>
          <w:rFonts w:ascii="Times New Roman" w:eastAsia="Times New Roman" w:hAnsi="Times New Roman" w:cs="Times New Roman"/>
          <w:sz w:val="28"/>
          <w:szCs w:val="28"/>
          <w:shd w:val="clear" w:color="auto" w:fill="FFFFFF"/>
          <w:lang w:eastAsia="ru-RU"/>
        </w:rPr>
        <w:t>административных правонарушений</w:t>
      </w:r>
      <w:proofErr w:type="gramEnd"/>
      <w:r w:rsidRPr="00345143">
        <w:rPr>
          <w:rFonts w:ascii="Times New Roman" w:eastAsia="Times New Roman" w:hAnsi="Times New Roman" w:cs="Times New Roman"/>
          <w:sz w:val="28"/>
          <w:szCs w:val="28"/>
          <w:shd w:val="clear" w:color="auto" w:fill="FFFFFF"/>
          <w:lang w:eastAsia="ru-RU"/>
        </w:rPr>
        <w:t xml:space="preserve"> посягающих на общественный порядок и общественную безопасность и (или) здоровье населения и общественную нравственность.</w:t>
      </w:r>
    </w:p>
    <w:p w:rsidR="00345143" w:rsidRPr="00345143" w:rsidRDefault="00345143" w:rsidP="004C50D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shd w:val="clear" w:color="auto" w:fill="FFFFFF"/>
          <w:lang w:eastAsia="ru-RU"/>
        </w:rPr>
        <w:t xml:space="preserve">Независимо от вышеназванных оснований, административный надзор устанавливается в отношении совершеннолетних лиц, освобождаемых из мест лишения свободы, имеющих непогашенную или неснятую судимость за совершение преступления против половой неприкосновенности и половой </w:t>
      </w:r>
      <w:r w:rsidRPr="00345143">
        <w:rPr>
          <w:rFonts w:ascii="Times New Roman" w:eastAsia="Times New Roman" w:hAnsi="Times New Roman" w:cs="Times New Roman"/>
          <w:sz w:val="28"/>
          <w:szCs w:val="28"/>
          <w:shd w:val="clear" w:color="auto" w:fill="FFFFFF"/>
          <w:lang w:eastAsia="ru-RU"/>
        </w:rPr>
        <w:lastRenderedPageBreak/>
        <w:t>свободы несовершеннолетнего, за совершение преступления при опасном или особо опасном рецидиве преступлений, в отношении лиц, совершивших в возрасте старше восемнадцати лет преступление против половой неприкосновенности несовершеннолетнего, не достигшего четырнадцатилетнего возраста, и страдающих расстройствами сексуального предпочтения (педофилией), не исключающим вменяемости.</w:t>
      </w:r>
    </w:p>
    <w:p w:rsidR="004C50DF" w:rsidRDefault="004C50DF" w:rsidP="004C50DF">
      <w:pPr>
        <w:shd w:val="clear" w:color="auto" w:fill="FFFFFF"/>
        <w:spacing w:after="0" w:line="240" w:lineRule="auto"/>
        <w:rPr>
          <w:rFonts w:ascii="Times New Roman" w:eastAsia="Times New Roman" w:hAnsi="Times New Roman" w:cs="Times New Roman"/>
          <w:b/>
          <w:bCs/>
          <w:sz w:val="28"/>
          <w:szCs w:val="28"/>
          <w:lang w:eastAsia="ru-RU"/>
        </w:rPr>
      </w:pPr>
    </w:p>
    <w:p w:rsidR="004C50DF" w:rsidRDefault="004C50DF" w:rsidP="004C50DF">
      <w:pPr>
        <w:shd w:val="clear" w:color="auto" w:fill="FFFFFF"/>
        <w:spacing w:after="0" w:line="240" w:lineRule="auto"/>
        <w:rPr>
          <w:rFonts w:ascii="Times New Roman" w:eastAsia="Times New Roman" w:hAnsi="Times New Roman" w:cs="Times New Roman"/>
          <w:b/>
          <w:bCs/>
          <w:sz w:val="28"/>
          <w:szCs w:val="28"/>
          <w:lang w:eastAsia="ru-RU"/>
        </w:rPr>
      </w:pPr>
    </w:p>
    <w:p w:rsidR="00345143" w:rsidRPr="00345143" w:rsidRDefault="00345143" w:rsidP="004C50DF">
      <w:pPr>
        <w:shd w:val="clear" w:color="auto" w:fill="FFFFFF"/>
        <w:spacing w:after="0" w:line="240" w:lineRule="auto"/>
        <w:jc w:val="center"/>
        <w:rPr>
          <w:rFonts w:ascii="Times New Roman" w:eastAsia="Times New Roman" w:hAnsi="Times New Roman" w:cs="Times New Roman"/>
          <w:b/>
          <w:bCs/>
          <w:sz w:val="28"/>
          <w:szCs w:val="28"/>
          <w:lang w:eastAsia="ru-RU"/>
        </w:rPr>
      </w:pPr>
      <w:r w:rsidRPr="00345143">
        <w:rPr>
          <w:rFonts w:ascii="Times New Roman" w:eastAsia="Times New Roman" w:hAnsi="Times New Roman" w:cs="Times New Roman"/>
          <w:b/>
          <w:bCs/>
          <w:sz w:val="28"/>
          <w:szCs w:val="28"/>
          <w:lang w:eastAsia="ru-RU"/>
        </w:rPr>
        <w:t xml:space="preserve">Прокуратура </w:t>
      </w:r>
      <w:proofErr w:type="spellStart"/>
      <w:r w:rsidRPr="00345143">
        <w:rPr>
          <w:rFonts w:ascii="Times New Roman" w:eastAsia="Times New Roman" w:hAnsi="Times New Roman" w:cs="Times New Roman"/>
          <w:b/>
          <w:bCs/>
          <w:sz w:val="28"/>
          <w:szCs w:val="28"/>
          <w:lang w:eastAsia="ru-RU"/>
        </w:rPr>
        <w:t>Майминского</w:t>
      </w:r>
      <w:proofErr w:type="spellEnd"/>
      <w:r w:rsidRPr="00345143">
        <w:rPr>
          <w:rFonts w:ascii="Times New Roman" w:eastAsia="Times New Roman" w:hAnsi="Times New Roman" w:cs="Times New Roman"/>
          <w:b/>
          <w:bCs/>
          <w:sz w:val="28"/>
          <w:szCs w:val="28"/>
          <w:lang w:eastAsia="ru-RU"/>
        </w:rPr>
        <w:t xml:space="preserve"> района выступила перед радиослушателями с разъяснениями о бесплатных лекарствах от </w:t>
      </w:r>
      <w:proofErr w:type="spellStart"/>
      <w:r w:rsidRPr="00345143">
        <w:rPr>
          <w:rFonts w:ascii="Times New Roman" w:eastAsia="Times New Roman" w:hAnsi="Times New Roman" w:cs="Times New Roman"/>
          <w:b/>
          <w:bCs/>
          <w:sz w:val="28"/>
          <w:szCs w:val="28"/>
          <w:lang w:eastAsia="ru-RU"/>
        </w:rPr>
        <w:t>коронавируса</w:t>
      </w:r>
      <w:proofErr w:type="spellEnd"/>
    </w:p>
    <w:p w:rsidR="00345143" w:rsidRPr="00345143" w:rsidRDefault="00345143" w:rsidP="004C50DF">
      <w:pPr>
        <w:shd w:val="clear" w:color="auto" w:fill="FFFFFF"/>
        <w:spacing w:after="0" w:line="240" w:lineRule="auto"/>
        <w:rPr>
          <w:rFonts w:ascii="Times New Roman" w:eastAsia="Times New Roman" w:hAnsi="Times New Roman" w:cs="Times New Roman"/>
          <w:sz w:val="28"/>
          <w:szCs w:val="28"/>
          <w:lang w:eastAsia="ru-RU"/>
        </w:rPr>
      </w:pPr>
      <w:r w:rsidRPr="004C50DF">
        <w:rPr>
          <w:rFonts w:ascii="Times New Roman" w:eastAsia="Times New Roman" w:hAnsi="Times New Roman" w:cs="Times New Roman"/>
          <w:sz w:val="28"/>
          <w:szCs w:val="28"/>
          <w:lang w:eastAsia="ru-RU"/>
        </w:rPr>
        <w:t>  </w:t>
      </w:r>
    </w:p>
    <w:p w:rsidR="00345143" w:rsidRPr="00345143" w:rsidRDefault="00345143" w:rsidP="004C50D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shd w:val="clear" w:color="auto" w:fill="FFFFFF"/>
          <w:lang w:eastAsia="ru-RU"/>
        </w:rPr>
        <w:t xml:space="preserve">Заместитель прокурора </w:t>
      </w:r>
      <w:proofErr w:type="spellStart"/>
      <w:r w:rsidRPr="00345143">
        <w:rPr>
          <w:rFonts w:ascii="Times New Roman" w:eastAsia="Times New Roman" w:hAnsi="Times New Roman" w:cs="Times New Roman"/>
          <w:sz w:val="28"/>
          <w:szCs w:val="28"/>
          <w:shd w:val="clear" w:color="auto" w:fill="FFFFFF"/>
          <w:lang w:eastAsia="ru-RU"/>
        </w:rPr>
        <w:t>Майминского</w:t>
      </w:r>
      <w:proofErr w:type="spellEnd"/>
      <w:r w:rsidRPr="00345143">
        <w:rPr>
          <w:rFonts w:ascii="Times New Roman" w:eastAsia="Times New Roman" w:hAnsi="Times New Roman" w:cs="Times New Roman"/>
          <w:sz w:val="28"/>
          <w:szCs w:val="28"/>
          <w:shd w:val="clear" w:color="auto" w:fill="FFFFFF"/>
          <w:lang w:eastAsia="ru-RU"/>
        </w:rPr>
        <w:t xml:space="preserve"> района Елена </w:t>
      </w:r>
      <w:proofErr w:type="spellStart"/>
      <w:r w:rsidRPr="00345143">
        <w:rPr>
          <w:rFonts w:ascii="Times New Roman" w:eastAsia="Times New Roman" w:hAnsi="Times New Roman" w:cs="Times New Roman"/>
          <w:sz w:val="28"/>
          <w:szCs w:val="28"/>
          <w:shd w:val="clear" w:color="auto" w:fill="FFFFFF"/>
          <w:lang w:eastAsia="ru-RU"/>
        </w:rPr>
        <w:t>Белявцева</w:t>
      </w:r>
      <w:proofErr w:type="spellEnd"/>
      <w:r w:rsidRPr="00345143">
        <w:rPr>
          <w:rFonts w:ascii="Times New Roman" w:eastAsia="Times New Roman" w:hAnsi="Times New Roman" w:cs="Times New Roman"/>
          <w:sz w:val="28"/>
          <w:szCs w:val="28"/>
          <w:shd w:val="clear" w:color="auto" w:fill="FFFFFF"/>
          <w:lang w:eastAsia="ru-RU"/>
        </w:rPr>
        <w:t xml:space="preserve"> выступила в прямом эфире перед радиослушателями радио «Россия» и радио «Маяк» с разъяснениями о предоставлении бесплатных лекарств от </w:t>
      </w:r>
      <w:proofErr w:type="spellStart"/>
      <w:r w:rsidRPr="00345143">
        <w:rPr>
          <w:rFonts w:ascii="Times New Roman" w:eastAsia="Times New Roman" w:hAnsi="Times New Roman" w:cs="Times New Roman"/>
          <w:sz w:val="28"/>
          <w:szCs w:val="28"/>
          <w:shd w:val="clear" w:color="auto" w:fill="FFFFFF"/>
          <w:lang w:eastAsia="ru-RU"/>
        </w:rPr>
        <w:t>коронавируса</w:t>
      </w:r>
      <w:proofErr w:type="spellEnd"/>
      <w:r w:rsidRPr="00345143">
        <w:rPr>
          <w:rFonts w:ascii="Times New Roman" w:eastAsia="Times New Roman" w:hAnsi="Times New Roman" w:cs="Times New Roman"/>
          <w:sz w:val="28"/>
          <w:szCs w:val="28"/>
          <w:shd w:val="clear" w:color="auto" w:fill="FFFFFF"/>
          <w:lang w:eastAsia="ru-RU"/>
        </w:rPr>
        <w:t>.</w:t>
      </w:r>
    </w:p>
    <w:p w:rsidR="00345143" w:rsidRPr="00345143" w:rsidRDefault="00345143" w:rsidP="004C50D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shd w:val="clear" w:color="auto" w:fill="FFFFFF"/>
          <w:lang w:eastAsia="ru-RU"/>
        </w:rPr>
        <w:t xml:space="preserve">Так, на основании распоряжения Правительства РФ от 29 октября 2020 года № 2805-р для финансового обеспечения мероприятий по приобретению лекарственных препаратов для лечения пациентов с новой </w:t>
      </w:r>
      <w:proofErr w:type="spellStart"/>
      <w:r w:rsidRPr="00345143">
        <w:rPr>
          <w:rFonts w:ascii="Times New Roman" w:eastAsia="Times New Roman" w:hAnsi="Times New Roman" w:cs="Times New Roman"/>
          <w:sz w:val="28"/>
          <w:szCs w:val="28"/>
          <w:shd w:val="clear" w:color="auto" w:fill="FFFFFF"/>
          <w:lang w:eastAsia="ru-RU"/>
        </w:rPr>
        <w:t>короновирусной</w:t>
      </w:r>
      <w:proofErr w:type="spellEnd"/>
      <w:r w:rsidRPr="00345143">
        <w:rPr>
          <w:rFonts w:ascii="Times New Roman" w:eastAsia="Times New Roman" w:hAnsi="Times New Roman" w:cs="Times New Roman"/>
          <w:sz w:val="28"/>
          <w:szCs w:val="28"/>
          <w:shd w:val="clear" w:color="auto" w:fill="FFFFFF"/>
          <w:lang w:eastAsia="ru-RU"/>
        </w:rPr>
        <w:t xml:space="preserve"> инфекцией, получающих медицинскую помощь в амбулаторных условиях, из резервного Правительства РФ выделена в бюджет Республики Алтай около 8 млн. руб.</w:t>
      </w:r>
      <w:r w:rsidRPr="00345143">
        <w:rPr>
          <w:rFonts w:ascii="Times New Roman" w:eastAsia="Times New Roman" w:hAnsi="Times New Roman" w:cs="Times New Roman"/>
          <w:sz w:val="28"/>
          <w:szCs w:val="28"/>
          <w:shd w:val="clear" w:color="auto" w:fill="FDFDFD"/>
          <w:lang w:eastAsia="ru-RU"/>
        </w:rPr>
        <w:t xml:space="preserve"> в целях обеспечения бесплатными лекарствами больных новой </w:t>
      </w:r>
      <w:proofErr w:type="spellStart"/>
      <w:r w:rsidRPr="00345143">
        <w:rPr>
          <w:rFonts w:ascii="Times New Roman" w:eastAsia="Times New Roman" w:hAnsi="Times New Roman" w:cs="Times New Roman"/>
          <w:sz w:val="28"/>
          <w:szCs w:val="28"/>
          <w:shd w:val="clear" w:color="auto" w:fill="FDFDFD"/>
          <w:lang w:eastAsia="ru-RU"/>
        </w:rPr>
        <w:t>коронавирусной</w:t>
      </w:r>
      <w:proofErr w:type="spellEnd"/>
      <w:r w:rsidRPr="00345143">
        <w:rPr>
          <w:rFonts w:ascii="Times New Roman" w:eastAsia="Times New Roman" w:hAnsi="Times New Roman" w:cs="Times New Roman"/>
          <w:sz w:val="28"/>
          <w:szCs w:val="28"/>
          <w:shd w:val="clear" w:color="auto" w:fill="FDFDFD"/>
          <w:lang w:eastAsia="ru-RU"/>
        </w:rPr>
        <w:t xml:space="preserve"> инфекцией.</w:t>
      </w:r>
    </w:p>
    <w:p w:rsidR="00345143" w:rsidRPr="00345143" w:rsidRDefault="00345143" w:rsidP="004C50D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shd w:val="clear" w:color="auto" w:fill="FDFDFD"/>
          <w:lang w:eastAsia="ru-RU"/>
        </w:rPr>
        <w:t>Бесплатное лекарственное обеспечение теперь будет предоставлено не только пациентам, получающих лечение в стационаре, но и амбулаторным больным, т.е. тем, кто лечится на дому.</w:t>
      </w:r>
    </w:p>
    <w:p w:rsidR="00345143" w:rsidRPr="00345143" w:rsidRDefault="00345143" w:rsidP="004C50D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shd w:val="clear" w:color="auto" w:fill="FDFDFD"/>
          <w:lang w:eastAsia="ru-RU"/>
        </w:rPr>
        <w:t>Граждане смогут бесплатно получить препараты в аптеках только по рецептам врачей.</w:t>
      </w:r>
    </w:p>
    <w:p w:rsidR="00345143" w:rsidRPr="00345143" w:rsidRDefault="00345143" w:rsidP="004C50D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shd w:val="clear" w:color="auto" w:fill="FDFDFD"/>
          <w:lang w:eastAsia="ru-RU"/>
        </w:rPr>
        <w:t xml:space="preserve">Перечень препаратов, одобренных при лечении </w:t>
      </w:r>
      <w:proofErr w:type="spellStart"/>
      <w:r w:rsidRPr="00345143">
        <w:rPr>
          <w:rFonts w:ascii="Times New Roman" w:eastAsia="Times New Roman" w:hAnsi="Times New Roman" w:cs="Times New Roman"/>
          <w:sz w:val="28"/>
          <w:szCs w:val="28"/>
          <w:shd w:val="clear" w:color="auto" w:fill="FDFDFD"/>
          <w:lang w:eastAsia="ru-RU"/>
        </w:rPr>
        <w:t>коронавирусной</w:t>
      </w:r>
      <w:proofErr w:type="spellEnd"/>
      <w:r w:rsidRPr="00345143">
        <w:rPr>
          <w:rFonts w:ascii="Times New Roman" w:eastAsia="Times New Roman" w:hAnsi="Times New Roman" w:cs="Times New Roman"/>
          <w:sz w:val="28"/>
          <w:szCs w:val="28"/>
          <w:shd w:val="clear" w:color="auto" w:fill="FDFDFD"/>
          <w:lang w:eastAsia="ru-RU"/>
        </w:rPr>
        <w:t xml:space="preserve"> инфекции, </w:t>
      </w:r>
      <w:r w:rsidRPr="00345143">
        <w:rPr>
          <w:rFonts w:ascii="Times New Roman" w:eastAsia="Times New Roman" w:hAnsi="Times New Roman" w:cs="Times New Roman"/>
          <w:sz w:val="28"/>
          <w:szCs w:val="28"/>
          <w:shd w:val="clear" w:color="auto" w:fill="FFFFFF"/>
          <w:lang w:eastAsia="ru-RU"/>
        </w:rPr>
        <w:t xml:space="preserve">определен во временных методических рекомендациях «Профилактика, диагностика и лечение новой </w:t>
      </w:r>
      <w:proofErr w:type="spellStart"/>
      <w:r w:rsidRPr="00345143">
        <w:rPr>
          <w:rFonts w:ascii="Times New Roman" w:eastAsia="Times New Roman" w:hAnsi="Times New Roman" w:cs="Times New Roman"/>
          <w:sz w:val="28"/>
          <w:szCs w:val="28"/>
          <w:shd w:val="clear" w:color="auto" w:fill="FFFFFF"/>
          <w:lang w:eastAsia="ru-RU"/>
        </w:rPr>
        <w:t>коронавирусной</w:t>
      </w:r>
      <w:proofErr w:type="spellEnd"/>
      <w:r w:rsidRPr="00345143">
        <w:rPr>
          <w:rFonts w:ascii="Times New Roman" w:eastAsia="Times New Roman" w:hAnsi="Times New Roman" w:cs="Times New Roman"/>
          <w:sz w:val="28"/>
          <w:szCs w:val="28"/>
          <w:shd w:val="clear" w:color="auto" w:fill="FFFFFF"/>
          <w:lang w:eastAsia="ru-RU"/>
        </w:rPr>
        <w:t xml:space="preserve"> инфекции», размещенных на официальном сайте Минздрава РФ. К ним </w:t>
      </w:r>
      <w:proofErr w:type="gramStart"/>
      <w:r w:rsidRPr="00345143">
        <w:rPr>
          <w:rFonts w:ascii="Times New Roman" w:eastAsia="Times New Roman" w:hAnsi="Times New Roman" w:cs="Times New Roman"/>
          <w:sz w:val="28"/>
          <w:szCs w:val="28"/>
          <w:shd w:val="clear" w:color="auto" w:fill="FFFFFF"/>
          <w:lang w:eastAsia="ru-RU"/>
        </w:rPr>
        <w:t xml:space="preserve">относятся:  </w:t>
      </w:r>
      <w:proofErr w:type="spellStart"/>
      <w:r w:rsidRPr="00345143">
        <w:rPr>
          <w:rFonts w:ascii="Times New Roman" w:eastAsia="Times New Roman" w:hAnsi="Times New Roman" w:cs="Times New Roman"/>
          <w:sz w:val="28"/>
          <w:szCs w:val="28"/>
          <w:shd w:val="clear" w:color="auto" w:fill="FFFFFF"/>
          <w:lang w:eastAsia="ru-RU"/>
        </w:rPr>
        <w:t>фавипиравир</w:t>
      </w:r>
      <w:proofErr w:type="spellEnd"/>
      <w:proofErr w:type="gramEnd"/>
      <w:r w:rsidRPr="00345143">
        <w:rPr>
          <w:rFonts w:ascii="Times New Roman" w:eastAsia="Times New Roman" w:hAnsi="Times New Roman" w:cs="Times New Roman"/>
          <w:sz w:val="28"/>
          <w:szCs w:val="28"/>
          <w:shd w:val="clear" w:color="auto" w:fill="FFFFFF"/>
          <w:lang w:eastAsia="ru-RU"/>
        </w:rPr>
        <w:t xml:space="preserve">, </w:t>
      </w:r>
      <w:proofErr w:type="spellStart"/>
      <w:r w:rsidRPr="00345143">
        <w:rPr>
          <w:rFonts w:ascii="Times New Roman" w:eastAsia="Times New Roman" w:hAnsi="Times New Roman" w:cs="Times New Roman"/>
          <w:sz w:val="28"/>
          <w:szCs w:val="28"/>
          <w:shd w:val="clear" w:color="auto" w:fill="FFFFFF"/>
          <w:lang w:eastAsia="ru-RU"/>
        </w:rPr>
        <w:t>ремдесивир</w:t>
      </w:r>
      <w:proofErr w:type="spellEnd"/>
      <w:r w:rsidRPr="00345143">
        <w:rPr>
          <w:rFonts w:ascii="Times New Roman" w:eastAsia="Times New Roman" w:hAnsi="Times New Roman" w:cs="Times New Roman"/>
          <w:sz w:val="28"/>
          <w:szCs w:val="28"/>
          <w:shd w:val="clear" w:color="auto" w:fill="FFFFFF"/>
          <w:lang w:eastAsia="ru-RU"/>
        </w:rPr>
        <w:t xml:space="preserve">, </w:t>
      </w:r>
      <w:proofErr w:type="spellStart"/>
      <w:r w:rsidRPr="00345143">
        <w:rPr>
          <w:rFonts w:ascii="Times New Roman" w:eastAsia="Times New Roman" w:hAnsi="Times New Roman" w:cs="Times New Roman"/>
          <w:sz w:val="28"/>
          <w:szCs w:val="28"/>
          <w:shd w:val="clear" w:color="auto" w:fill="FFFFFF"/>
          <w:lang w:eastAsia="ru-RU"/>
        </w:rPr>
        <w:t>гидроксихлорохин</w:t>
      </w:r>
      <w:proofErr w:type="spellEnd"/>
      <w:r w:rsidRPr="00345143">
        <w:rPr>
          <w:rFonts w:ascii="Times New Roman" w:eastAsia="Times New Roman" w:hAnsi="Times New Roman" w:cs="Times New Roman"/>
          <w:sz w:val="28"/>
          <w:szCs w:val="28"/>
          <w:shd w:val="clear" w:color="auto" w:fill="FFFFFF"/>
          <w:lang w:eastAsia="ru-RU"/>
        </w:rPr>
        <w:t xml:space="preserve">, </w:t>
      </w:r>
      <w:proofErr w:type="spellStart"/>
      <w:r w:rsidRPr="00345143">
        <w:rPr>
          <w:rFonts w:ascii="Times New Roman" w:eastAsia="Times New Roman" w:hAnsi="Times New Roman" w:cs="Times New Roman"/>
          <w:sz w:val="28"/>
          <w:szCs w:val="28"/>
          <w:shd w:val="clear" w:color="auto" w:fill="FFFFFF"/>
          <w:lang w:eastAsia="ru-RU"/>
        </w:rPr>
        <w:t>азитромицин</w:t>
      </w:r>
      <w:proofErr w:type="spellEnd"/>
      <w:r w:rsidRPr="00345143">
        <w:rPr>
          <w:rFonts w:ascii="Times New Roman" w:eastAsia="Times New Roman" w:hAnsi="Times New Roman" w:cs="Times New Roman"/>
          <w:sz w:val="28"/>
          <w:szCs w:val="28"/>
          <w:shd w:val="clear" w:color="auto" w:fill="FFFFFF"/>
          <w:lang w:eastAsia="ru-RU"/>
        </w:rPr>
        <w:t xml:space="preserve">, препараты интерферона-альфа, </w:t>
      </w:r>
      <w:proofErr w:type="spellStart"/>
      <w:r w:rsidRPr="00345143">
        <w:rPr>
          <w:rFonts w:ascii="Times New Roman" w:eastAsia="Times New Roman" w:hAnsi="Times New Roman" w:cs="Times New Roman"/>
          <w:sz w:val="28"/>
          <w:szCs w:val="28"/>
          <w:shd w:val="clear" w:color="auto" w:fill="FFFFFF"/>
          <w:lang w:eastAsia="ru-RU"/>
        </w:rPr>
        <w:t>умифеновир</w:t>
      </w:r>
      <w:proofErr w:type="spellEnd"/>
      <w:r w:rsidRPr="00345143">
        <w:rPr>
          <w:rFonts w:ascii="Times New Roman" w:eastAsia="Times New Roman" w:hAnsi="Times New Roman" w:cs="Times New Roman"/>
          <w:sz w:val="28"/>
          <w:szCs w:val="28"/>
          <w:shd w:val="clear" w:color="auto" w:fill="FFFFFF"/>
          <w:lang w:eastAsia="ru-RU"/>
        </w:rPr>
        <w:t>. Точное наименование указанных препаратов в рецепте может отличаться от указанных названий, поскольку их действующие вещества входят в состав разных препаратов, зарегистрированных в России.</w:t>
      </w:r>
    </w:p>
    <w:p w:rsidR="00345143" w:rsidRDefault="00345143" w:rsidP="004C50DF">
      <w:pPr>
        <w:shd w:val="clear" w:color="auto" w:fill="FFFFFF"/>
        <w:spacing w:after="0" w:line="240" w:lineRule="auto"/>
        <w:ind w:firstLine="708"/>
        <w:jc w:val="both"/>
        <w:rPr>
          <w:rFonts w:ascii="Times New Roman" w:eastAsia="Times New Roman" w:hAnsi="Times New Roman" w:cs="Times New Roman"/>
          <w:sz w:val="28"/>
          <w:szCs w:val="28"/>
          <w:shd w:val="clear" w:color="auto" w:fill="FFFFFF"/>
          <w:lang w:eastAsia="ru-RU"/>
        </w:rPr>
      </w:pPr>
      <w:r w:rsidRPr="00345143">
        <w:rPr>
          <w:rFonts w:ascii="Times New Roman" w:eastAsia="Times New Roman" w:hAnsi="Times New Roman" w:cs="Times New Roman"/>
          <w:sz w:val="28"/>
          <w:szCs w:val="28"/>
          <w:shd w:val="clear" w:color="auto" w:fill="FFFFFF"/>
          <w:lang w:eastAsia="ru-RU"/>
        </w:rPr>
        <w:t>Порядок предоставления данных бесплатных лекарств пока еще не утвержден.</w:t>
      </w:r>
    </w:p>
    <w:p w:rsidR="004C50DF" w:rsidRDefault="004C50DF" w:rsidP="004C50DF">
      <w:pPr>
        <w:shd w:val="clear" w:color="auto" w:fill="FFFFFF"/>
        <w:spacing w:after="0" w:line="240" w:lineRule="auto"/>
        <w:ind w:firstLine="708"/>
        <w:jc w:val="both"/>
        <w:rPr>
          <w:rFonts w:ascii="Times New Roman" w:eastAsia="Times New Roman" w:hAnsi="Times New Roman" w:cs="Times New Roman"/>
          <w:sz w:val="28"/>
          <w:szCs w:val="28"/>
          <w:shd w:val="clear" w:color="auto" w:fill="FFFFFF"/>
          <w:lang w:eastAsia="ru-RU"/>
        </w:rPr>
      </w:pPr>
    </w:p>
    <w:p w:rsidR="004C50DF" w:rsidRPr="00345143" w:rsidRDefault="004C50DF" w:rsidP="004C50DF">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345143" w:rsidRPr="00345143" w:rsidRDefault="00345143" w:rsidP="004C50DF">
      <w:pPr>
        <w:shd w:val="clear" w:color="auto" w:fill="FFFFFF"/>
        <w:spacing w:after="0" w:line="240" w:lineRule="auto"/>
        <w:jc w:val="center"/>
        <w:rPr>
          <w:rFonts w:ascii="Times New Roman" w:eastAsia="Times New Roman" w:hAnsi="Times New Roman" w:cs="Times New Roman"/>
          <w:b/>
          <w:bCs/>
          <w:sz w:val="28"/>
          <w:szCs w:val="28"/>
          <w:lang w:eastAsia="ru-RU"/>
        </w:rPr>
      </w:pPr>
      <w:r w:rsidRPr="00345143">
        <w:rPr>
          <w:rFonts w:ascii="Times New Roman" w:eastAsia="Times New Roman" w:hAnsi="Times New Roman" w:cs="Times New Roman"/>
          <w:b/>
          <w:bCs/>
          <w:sz w:val="28"/>
          <w:szCs w:val="28"/>
          <w:lang w:eastAsia="ru-RU"/>
        </w:rPr>
        <w:t xml:space="preserve">Прокуратура </w:t>
      </w:r>
      <w:r w:rsidR="006D78D2">
        <w:rPr>
          <w:rFonts w:ascii="Times New Roman" w:eastAsia="Times New Roman" w:hAnsi="Times New Roman" w:cs="Times New Roman"/>
          <w:b/>
          <w:bCs/>
          <w:sz w:val="28"/>
          <w:szCs w:val="28"/>
          <w:lang w:eastAsia="ru-RU"/>
        </w:rPr>
        <w:t>разъяс</w:t>
      </w:r>
      <w:r w:rsidRPr="00345143">
        <w:rPr>
          <w:rFonts w:ascii="Times New Roman" w:eastAsia="Times New Roman" w:hAnsi="Times New Roman" w:cs="Times New Roman"/>
          <w:b/>
          <w:bCs/>
          <w:sz w:val="28"/>
          <w:szCs w:val="28"/>
          <w:lang w:eastAsia="ru-RU"/>
        </w:rPr>
        <w:t>няет: Социальные выплаты молодым семьям</w:t>
      </w:r>
    </w:p>
    <w:p w:rsidR="00345143" w:rsidRPr="00345143" w:rsidRDefault="00345143" w:rsidP="004C50DF">
      <w:pPr>
        <w:shd w:val="clear" w:color="auto" w:fill="FFFFFF"/>
        <w:spacing w:after="0" w:line="240" w:lineRule="auto"/>
        <w:rPr>
          <w:rFonts w:ascii="Times New Roman" w:eastAsia="Times New Roman" w:hAnsi="Times New Roman" w:cs="Times New Roman"/>
          <w:sz w:val="28"/>
          <w:szCs w:val="28"/>
          <w:lang w:eastAsia="ru-RU"/>
        </w:rPr>
      </w:pPr>
      <w:r w:rsidRPr="004C50DF">
        <w:rPr>
          <w:rFonts w:ascii="Times New Roman" w:eastAsia="Times New Roman" w:hAnsi="Times New Roman" w:cs="Times New Roman"/>
          <w:sz w:val="28"/>
          <w:szCs w:val="28"/>
          <w:lang w:eastAsia="ru-RU"/>
        </w:rPr>
        <w:t>  </w:t>
      </w:r>
    </w:p>
    <w:p w:rsidR="00345143" w:rsidRPr="00345143" w:rsidRDefault="00345143" w:rsidP="006D78D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 xml:space="preserve">В реализации государственной программы РФ «Обеспечение доступным и комфортным жильем и коммунальными услугами граждан Российской Федерации» молодые семьи могут получить социальные выплаты на </w:t>
      </w:r>
      <w:r w:rsidRPr="00345143">
        <w:rPr>
          <w:rFonts w:ascii="Times New Roman" w:eastAsia="Times New Roman" w:hAnsi="Times New Roman" w:cs="Times New Roman"/>
          <w:sz w:val="28"/>
          <w:szCs w:val="28"/>
          <w:lang w:eastAsia="ru-RU"/>
        </w:rPr>
        <w:lastRenderedPageBreak/>
        <w:t>приобретение жилья или создание объекта индивидуального жилищного строительства.</w:t>
      </w:r>
    </w:p>
    <w:p w:rsidR="00345143" w:rsidRPr="00345143" w:rsidRDefault="00345143" w:rsidP="006D78D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Согласно п.6 Правил предоставления молодым семьям социальных выплат на приобретение (строительство) жилья и их использовании, утв. Постановлением Правительства РФ от 17.12.2010 № 1050 социальные выплаты предоставляются семьям, нуждающимся в улучшении жилищных условий, независимо от наличия детей, в которых каждому из супругов еще не исполнилось 35 лет, а также одиноким родителям до 35 лет, воспитывающим детей.</w:t>
      </w:r>
    </w:p>
    <w:p w:rsidR="00345143" w:rsidRPr="00345143" w:rsidRDefault="00345143" w:rsidP="006D78D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Чтобы получить социальную выплату, молодая семья должна обратиться в орган местного самоуправления по месту жительства с заявлением и необходимыми документами, в частности подтверждающими признание ее нуждающейся в жилых помещениях и имеющей доходы, позволяющие получить кредит, либо денежные средства для оплаты стоимости жилья сверх предоставляемой социальной выплаты.</w:t>
      </w:r>
    </w:p>
    <w:p w:rsidR="00345143" w:rsidRPr="00345143" w:rsidRDefault="00345143" w:rsidP="006D78D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С 07.11.2020 г. документы, необходимые для получения молодой семей государственной поддержки можно подавать дистанционно с помощью Единого портала государственных услуг.</w:t>
      </w:r>
    </w:p>
    <w:p w:rsidR="00345143" w:rsidRPr="00345143" w:rsidRDefault="00345143" w:rsidP="006D78D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Решение о признании молодой семьи участницей мероприятий ведомственной целевой программы принимается в 10-дневный срок со дня представления документов.</w:t>
      </w:r>
    </w:p>
    <w:p w:rsidR="00345143" w:rsidRPr="00345143" w:rsidRDefault="00345143" w:rsidP="004C50DF">
      <w:pPr>
        <w:shd w:val="clear" w:color="auto" w:fill="FFFFFF"/>
        <w:spacing w:after="0" w:line="240" w:lineRule="auto"/>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 </w:t>
      </w:r>
    </w:p>
    <w:p w:rsidR="00345143" w:rsidRPr="00345143" w:rsidRDefault="00345143" w:rsidP="006D78D2">
      <w:pPr>
        <w:shd w:val="clear" w:color="auto" w:fill="FFFFFF"/>
        <w:spacing w:after="0" w:line="240" w:lineRule="auto"/>
        <w:jc w:val="center"/>
        <w:rPr>
          <w:rFonts w:ascii="Times New Roman" w:eastAsia="Times New Roman" w:hAnsi="Times New Roman" w:cs="Times New Roman"/>
          <w:b/>
          <w:bCs/>
          <w:sz w:val="28"/>
          <w:szCs w:val="28"/>
          <w:lang w:eastAsia="ru-RU"/>
        </w:rPr>
      </w:pPr>
      <w:r w:rsidRPr="00345143">
        <w:rPr>
          <w:rFonts w:ascii="Times New Roman" w:eastAsia="Times New Roman" w:hAnsi="Times New Roman" w:cs="Times New Roman"/>
          <w:b/>
          <w:bCs/>
          <w:sz w:val="28"/>
          <w:szCs w:val="28"/>
          <w:lang w:eastAsia="ru-RU"/>
        </w:rPr>
        <w:t xml:space="preserve">Прокуратура разъясняет: Разъяснен порядок перевода образовательных организаций на дистанционный формат обучения по причине распространения новой </w:t>
      </w:r>
      <w:proofErr w:type="spellStart"/>
      <w:r w:rsidRPr="00345143">
        <w:rPr>
          <w:rFonts w:ascii="Times New Roman" w:eastAsia="Times New Roman" w:hAnsi="Times New Roman" w:cs="Times New Roman"/>
          <w:b/>
          <w:bCs/>
          <w:sz w:val="28"/>
          <w:szCs w:val="28"/>
          <w:lang w:eastAsia="ru-RU"/>
        </w:rPr>
        <w:t>коронавирусной</w:t>
      </w:r>
      <w:proofErr w:type="spellEnd"/>
      <w:r w:rsidRPr="00345143">
        <w:rPr>
          <w:rFonts w:ascii="Times New Roman" w:eastAsia="Times New Roman" w:hAnsi="Times New Roman" w:cs="Times New Roman"/>
          <w:b/>
          <w:bCs/>
          <w:sz w:val="28"/>
          <w:szCs w:val="28"/>
          <w:lang w:eastAsia="ru-RU"/>
        </w:rPr>
        <w:t xml:space="preserve"> инфекции</w:t>
      </w:r>
    </w:p>
    <w:p w:rsidR="00345143" w:rsidRPr="00345143" w:rsidRDefault="00345143" w:rsidP="004C50DF">
      <w:pPr>
        <w:shd w:val="clear" w:color="auto" w:fill="FFFFFF"/>
        <w:spacing w:after="0" w:line="240" w:lineRule="auto"/>
        <w:rPr>
          <w:rFonts w:ascii="Times New Roman" w:eastAsia="Times New Roman" w:hAnsi="Times New Roman" w:cs="Times New Roman"/>
          <w:sz w:val="28"/>
          <w:szCs w:val="28"/>
          <w:lang w:eastAsia="ru-RU"/>
        </w:rPr>
      </w:pPr>
      <w:r w:rsidRPr="004C50DF">
        <w:rPr>
          <w:rFonts w:ascii="Times New Roman" w:eastAsia="Times New Roman" w:hAnsi="Times New Roman" w:cs="Times New Roman"/>
          <w:sz w:val="28"/>
          <w:szCs w:val="28"/>
          <w:lang w:eastAsia="ru-RU"/>
        </w:rPr>
        <w:t>  </w:t>
      </w:r>
    </w:p>
    <w:p w:rsidR="00345143" w:rsidRPr="00345143" w:rsidRDefault="00345143" w:rsidP="006D78D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 xml:space="preserve">В соответствии с пунктом указа Президента Российской Федерации от 2 апреля 2020 года № 239 «О мерах по обеспечению санитарно-эпидемиологического благополучия населения на территории Российской Федерации в связи с распространением новой </w:t>
      </w:r>
      <w:proofErr w:type="spellStart"/>
      <w:r w:rsidRPr="00345143">
        <w:rPr>
          <w:rFonts w:ascii="Times New Roman" w:eastAsia="Times New Roman" w:hAnsi="Times New Roman" w:cs="Times New Roman"/>
          <w:sz w:val="28"/>
          <w:szCs w:val="28"/>
          <w:lang w:eastAsia="ru-RU"/>
        </w:rPr>
        <w:t>коронавирусной</w:t>
      </w:r>
      <w:proofErr w:type="spellEnd"/>
      <w:r w:rsidRPr="00345143">
        <w:rPr>
          <w:rFonts w:ascii="Times New Roman" w:eastAsia="Times New Roman" w:hAnsi="Times New Roman" w:cs="Times New Roman"/>
          <w:sz w:val="28"/>
          <w:szCs w:val="28"/>
          <w:lang w:eastAsia="ru-RU"/>
        </w:rPr>
        <w:t xml:space="preserve"> инфекции (COVID-19)», полномочиями по разработке и реализации комплекса ограничительных и иных мероприятий, направленных на предотвращение распространения </w:t>
      </w:r>
      <w:proofErr w:type="spellStart"/>
      <w:r w:rsidRPr="00345143">
        <w:rPr>
          <w:rFonts w:ascii="Times New Roman" w:eastAsia="Times New Roman" w:hAnsi="Times New Roman" w:cs="Times New Roman"/>
          <w:sz w:val="28"/>
          <w:szCs w:val="28"/>
          <w:lang w:eastAsia="ru-RU"/>
        </w:rPr>
        <w:t>коронавирусной</w:t>
      </w:r>
      <w:proofErr w:type="spellEnd"/>
      <w:r w:rsidRPr="00345143">
        <w:rPr>
          <w:rFonts w:ascii="Times New Roman" w:eastAsia="Times New Roman" w:hAnsi="Times New Roman" w:cs="Times New Roman"/>
          <w:sz w:val="28"/>
          <w:szCs w:val="28"/>
          <w:lang w:eastAsia="ru-RU"/>
        </w:rPr>
        <w:t xml:space="preserve"> инфекцией, наделены руководители субъектов РФ. В том числе они принимают решения об определении режима работы образовательных организаций своего региона или на отдельных территориях региона.</w:t>
      </w:r>
    </w:p>
    <w:p w:rsidR="00345143" w:rsidRPr="00345143" w:rsidRDefault="00345143" w:rsidP="006D78D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shd w:val="clear" w:color="auto" w:fill="FFFFFF"/>
          <w:lang w:eastAsia="ru-RU"/>
        </w:rPr>
        <w:t xml:space="preserve">В период распространения новой </w:t>
      </w:r>
      <w:proofErr w:type="spellStart"/>
      <w:r w:rsidRPr="00345143">
        <w:rPr>
          <w:rFonts w:ascii="Times New Roman" w:eastAsia="Times New Roman" w:hAnsi="Times New Roman" w:cs="Times New Roman"/>
          <w:sz w:val="28"/>
          <w:szCs w:val="28"/>
          <w:shd w:val="clear" w:color="auto" w:fill="FFFFFF"/>
          <w:lang w:eastAsia="ru-RU"/>
        </w:rPr>
        <w:t>коронавирусной</w:t>
      </w:r>
      <w:proofErr w:type="spellEnd"/>
      <w:r w:rsidRPr="00345143">
        <w:rPr>
          <w:rFonts w:ascii="Times New Roman" w:eastAsia="Times New Roman" w:hAnsi="Times New Roman" w:cs="Times New Roman"/>
          <w:sz w:val="28"/>
          <w:szCs w:val="28"/>
          <w:shd w:val="clear" w:color="auto" w:fill="FFFFFF"/>
          <w:lang w:eastAsia="ru-RU"/>
        </w:rPr>
        <w:t xml:space="preserve"> инфекции на территории страны ограничительные меры принимаются на региональном уровне с учетом рекомендаций </w:t>
      </w:r>
      <w:proofErr w:type="spellStart"/>
      <w:r w:rsidRPr="00345143">
        <w:rPr>
          <w:rFonts w:ascii="Times New Roman" w:eastAsia="Times New Roman" w:hAnsi="Times New Roman" w:cs="Times New Roman"/>
          <w:sz w:val="28"/>
          <w:szCs w:val="28"/>
          <w:shd w:val="clear" w:color="auto" w:fill="FFFFFF"/>
          <w:lang w:eastAsia="ru-RU"/>
        </w:rPr>
        <w:t>Роспотребнадзора</w:t>
      </w:r>
      <w:proofErr w:type="spellEnd"/>
      <w:r w:rsidRPr="00345143">
        <w:rPr>
          <w:rFonts w:ascii="Times New Roman" w:eastAsia="Times New Roman" w:hAnsi="Times New Roman" w:cs="Times New Roman"/>
          <w:sz w:val="28"/>
          <w:szCs w:val="28"/>
          <w:shd w:val="clear" w:color="auto" w:fill="FFFFFF"/>
          <w:lang w:eastAsia="ru-RU"/>
        </w:rPr>
        <w:t xml:space="preserve"> и государственных санитарных врачей субъектов РФ и распространяются на все образовательные организации независимо от их организационно-правовой формы и формы собственности.</w:t>
      </w:r>
    </w:p>
    <w:p w:rsidR="00345143" w:rsidRPr="00345143" w:rsidRDefault="00345143" w:rsidP="006D78D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shd w:val="clear" w:color="auto" w:fill="FFFFFF"/>
          <w:lang w:eastAsia="ru-RU"/>
        </w:rPr>
        <w:t>Согласно статье 28 Федерального закона от 29 декабря 2012 года № 273-ФЗ «Об образовании в Российской Федерации</w:t>
      </w:r>
      <w:proofErr w:type="gramStart"/>
      <w:r w:rsidRPr="00345143">
        <w:rPr>
          <w:rFonts w:ascii="Times New Roman" w:eastAsia="Times New Roman" w:hAnsi="Times New Roman" w:cs="Times New Roman"/>
          <w:sz w:val="28"/>
          <w:szCs w:val="28"/>
          <w:shd w:val="clear" w:color="auto" w:fill="FFFFFF"/>
          <w:lang w:eastAsia="ru-RU"/>
        </w:rPr>
        <w:t>»</w:t>
      </w:r>
      <w:proofErr w:type="gramEnd"/>
      <w:r w:rsidRPr="00345143">
        <w:rPr>
          <w:rFonts w:ascii="Times New Roman" w:eastAsia="Times New Roman" w:hAnsi="Times New Roman" w:cs="Times New Roman"/>
          <w:sz w:val="28"/>
          <w:szCs w:val="28"/>
          <w:shd w:val="clear" w:color="auto" w:fill="FFFFFF"/>
          <w:lang w:eastAsia="ru-RU"/>
        </w:rPr>
        <w:t xml:space="preserve"> образовательная организация самостоятельна в осуществлении образовательной, научной, </w:t>
      </w:r>
      <w:r w:rsidRPr="00345143">
        <w:rPr>
          <w:rFonts w:ascii="Times New Roman" w:eastAsia="Times New Roman" w:hAnsi="Times New Roman" w:cs="Times New Roman"/>
          <w:sz w:val="28"/>
          <w:szCs w:val="28"/>
          <w:shd w:val="clear" w:color="auto" w:fill="FFFFFF"/>
          <w:lang w:eastAsia="ru-RU"/>
        </w:rPr>
        <w:lastRenderedPageBreak/>
        <w:t>административной, финансово-экономической деятельности, разработке и принятии локальных нормативных актов. Руководствуясь данным положением закона, образовательная организация вправе самостоятельно решать, какой вариант дистанционных технологий, в том числе онлайн-ресурсы, сервисы и платформы для дистанционного обучения, использовать для организации обучения.</w:t>
      </w:r>
    </w:p>
    <w:p w:rsidR="00345143" w:rsidRPr="00345143" w:rsidRDefault="00345143" w:rsidP="006D78D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shd w:val="clear" w:color="auto" w:fill="FFFFFF"/>
          <w:lang w:eastAsia="ru-RU"/>
        </w:rPr>
        <w:t>В качестве коллегиальных органов управления, которые могут участвовать в принятии соответствующих решений, наряду с руководством образовательной организации могут выступать попечительский совет, управляющий совет, наблюдательный совет и другие коллегиальные органы управления, предусмотренные уставом образовательной организации. Для учета мнения родителей по вопросам управления образовательной организацией при принятии образовательной организацией локальных нормативных актов, затрагивающих права и законные интересы учащихся, могут создаваться советы родителей.</w:t>
      </w:r>
    </w:p>
    <w:p w:rsidR="006D78D2" w:rsidRDefault="006D78D2" w:rsidP="004C50DF">
      <w:pPr>
        <w:shd w:val="clear" w:color="auto" w:fill="FFFFFF"/>
        <w:spacing w:after="0" w:line="240" w:lineRule="auto"/>
        <w:rPr>
          <w:rFonts w:ascii="Times New Roman" w:eastAsia="Times New Roman" w:hAnsi="Times New Roman" w:cs="Times New Roman"/>
          <w:b/>
          <w:bCs/>
          <w:sz w:val="28"/>
          <w:szCs w:val="28"/>
          <w:lang w:eastAsia="ru-RU"/>
        </w:rPr>
      </w:pPr>
    </w:p>
    <w:p w:rsidR="006D78D2" w:rsidRDefault="006D78D2" w:rsidP="004C50DF">
      <w:pPr>
        <w:shd w:val="clear" w:color="auto" w:fill="FFFFFF"/>
        <w:spacing w:after="0" w:line="240" w:lineRule="auto"/>
        <w:rPr>
          <w:rFonts w:ascii="Times New Roman" w:eastAsia="Times New Roman" w:hAnsi="Times New Roman" w:cs="Times New Roman"/>
          <w:b/>
          <w:bCs/>
          <w:sz w:val="28"/>
          <w:szCs w:val="28"/>
          <w:lang w:eastAsia="ru-RU"/>
        </w:rPr>
      </w:pPr>
    </w:p>
    <w:p w:rsidR="00345143" w:rsidRPr="00345143" w:rsidRDefault="00345143" w:rsidP="006D78D2">
      <w:pPr>
        <w:shd w:val="clear" w:color="auto" w:fill="FFFFFF"/>
        <w:spacing w:after="0" w:line="240" w:lineRule="auto"/>
        <w:jc w:val="center"/>
        <w:rPr>
          <w:rFonts w:ascii="Times New Roman" w:eastAsia="Times New Roman" w:hAnsi="Times New Roman" w:cs="Times New Roman"/>
          <w:b/>
          <w:bCs/>
          <w:sz w:val="28"/>
          <w:szCs w:val="28"/>
          <w:lang w:eastAsia="ru-RU"/>
        </w:rPr>
      </w:pPr>
      <w:r w:rsidRPr="00345143">
        <w:rPr>
          <w:rFonts w:ascii="Times New Roman" w:eastAsia="Times New Roman" w:hAnsi="Times New Roman" w:cs="Times New Roman"/>
          <w:b/>
          <w:bCs/>
          <w:sz w:val="28"/>
          <w:szCs w:val="28"/>
          <w:lang w:eastAsia="ru-RU"/>
        </w:rPr>
        <w:t>Прокуратура разъясняет: Самозащита работниками трудовых прав</w:t>
      </w:r>
    </w:p>
    <w:p w:rsidR="00345143" w:rsidRPr="00345143" w:rsidRDefault="00345143" w:rsidP="004C50DF">
      <w:pPr>
        <w:shd w:val="clear" w:color="auto" w:fill="FFFFFF"/>
        <w:spacing w:after="0" w:line="240" w:lineRule="auto"/>
        <w:rPr>
          <w:rFonts w:ascii="Times New Roman" w:eastAsia="Times New Roman" w:hAnsi="Times New Roman" w:cs="Times New Roman"/>
          <w:sz w:val="28"/>
          <w:szCs w:val="28"/>
          <w:lang w:eastAsia="ru-RU"/>
        </w:rPr>
      </w:pPr>
      <w:r w:rsidRPr="004C50DF">
        <w:rPr>
          <w:rFonts w:ascii="Times New Roman" w:eastAsia="Times New Roman" w:hAnsi="Times New Roman" w:cs="Times New Roman"/>
          <w:sz w:val="28"/>
          <w:szCs w:val="28"/>
          <w:lang w:eastAsia="ru-RU"/>
        </w:rPr>
        <w:t>  </w:t>
      </w:r>
    </w:p>
    <w:p w:rsidR="00345143" w:rsidRPr="00345143" w:rsidRDefault="00345143" w:rsidP="0087699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Статья 45 Конституции Российской Федерации гласит, что каждый вправе защищать свои права и свободы всеми способами, не запрещёнными законом.</w:t>
      </w:r>
    </w:p>
    <w:p w:rsidR="00345143" w:rsidRPr="00345143" w:rsidRDefault="00345143" w:rsidP="0087699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При этом, основополагающим способом защиты трудовых прав выступает самозащита работниками трудовых прав (далее – Самозащита).</w:t>
      </w:r>
    </w:p>
    <w:p w:rsidR="00345143" w:rsidRPr="00345143" w:rsidRDefault="00345143" w:rsidP="0087699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В повседневной жизни право на Самозащиту реализуется работниками без обращения в какие-либо государственные органы или работодателю.</w:t>
      </w:r>
    </w:p>
    <w:p w:rsidR="00345143" w:rsidRPr="00345143" w:rsidRDefault="00345143" w:rsidP="0087699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Данная форма защиты предусматривает ее применение только работниками, и реализуется только в форме отказа от выполнения требований работодателя, которые нарушают его трудовые права, свободы и законные интересы (например, выполнить какие-либо опасные для жизни и здоровья работы без предоставления работнику надлежащих средств индивидуальной защиты. (Так, в случае указания работодателя выполнить высотные ремонтные работы без предоставления страховочного оборудования, работник вправе воспользоваться правом на самозащиту трудовых прав и отказаться от выполнения данных работ с обязательным указанием причин работодателю).</w:t>
      </w:r>
    </w:p>
    <w:p w:rsidR="00345143" w:rsidRPr="00345143" w:rsidRDefault="00345143" w:rsidP="004C50DF">
      <w:pPr>
        <w:shd w:val="clear" w:color="auto" w:fill="FFFFFF"/>
        <w:spacing w:after="0" w:line="240" w:lineRule="auto"/>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Кроме того, Самозащита трудовых прав может быть использована, в случае если работнику поручена работа, не предусмотренная трудовым договором (например, официанту в кафе, работодатель указывает выполнить работу за пределами его трудового договора, а именно выполнить работу повара).</w:t>
      </w:r>
    </w:p>
    <w:p w:rsidR="00345143" w:rsidRPr="00345143" w:rsidRDefault="00345143" w:rsidP="0087699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 xml:space="preserve">При этом, реализация права на самозащиту на практике может вызывать затруднения, так как в зависимости </w:t>
      </w:r>
      <w:proofErr w:type="gramStart"/>
      <w:r w:rsidRPr="00345143">
        <w:rPr>
          <w:rFonts w:ascii="Times New Roman" w:eastAsia="Times New Roman" w:hAnsi="Times New Roman" w:cs="Times New Roman"/>
          <w:sz w:val="28"/>
          <w:szCs w:val="28"/>
          <w:lang w:eastAsia="ru-RU"/>
        </w:rPr>
        <w:t>от причины</w:t>
      </w:r>
      <w:proofErr w:type="gramEnd"/>
      <w:r w:rsidRPr="00345143">
        <w:rPr>
          <w:rFonts w:ascii="Times New Roman" w:eastAsia="Times New Roman" w:hAnsi="Times New Roman" w:cs="Times New Roman"/>
          <w:sz w:val="28"/>
          <w:szCs w:val="28"/>
          <w:lang w:eastAsia="ru-RU"/>
        </w:rPr>
        <w:t xml:space="preserve"> послужившей для самозащиты установлены различные способы поддержки работников.</w:t>
      </w:r>
    </w:p>
    <w:p w:rsidR="00345143" w:rsidRPr="00345143" w:rsidRDefault="00345143" w:rsidP="0087699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Например, в случае отказа от выполнения работы в целях защиты права на труд, отвечающий требованиям охраны труда, установлена оплата как за простой не по вине работника (ст. 219, 220 ТК РФ).</w:t>
      </w:r>
    </w:p>
    <w:p w:rsidR="00345143" w:rsidRPr="00345143" w:rsidRDefault="00345143" w:rsidP="0087699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lastRenderedPageBreak/>
        <w:t xml:space="preserve">В случае - приостановления работы, в связи с невыплатой заработной </w:t>
      </w:r>
      <w:proofErr w:type="gramStart"/>
      <w:r w:rsidRPr="00345143">
        <w:rPr>
          <w:rFonts w:ascii="Times New Roman" w:eastAsia="Times New Roman" w:hAnsi="Times New Roman" w:cs="Times New Roman"/>
          <w:sz w:val="28"/>
          <w:szCs w:val="28"/>
          <w:lang w:eastAsia="ru-RU"/>
        </w:rPr>
        <w:t>платы  работник</w:t>
      </w:r>
      <w:proofErr w:type="gramEnd"/>
      <w:r w:rsidRPr="00345143">
        <w:rPr>
          <w:rFonts w:ascii="Times New Roman" w:eastAsia="Times New Roman" w:hAnsi="Times New Roman" w:cs="Times New Roman"/>
          <w:sz w:val="28"/>
          <w:szCs w:val="28"/>
          <w:lang w:eastAsia="ru-RU"/>
        </w:rPr>
        <w:t xml:space="preserve"> вправе отсутствовать на рабочем месте (часть статья 142 ТК РФ), а также за работником на период приостановления работы в связи с задержкой выплаты ему заработной платы на срок более 15 дней сохраняется средний заработок (часть 4 статья 142 ТК РФ).</w:t>
      </w:r>
    </w:p>
    <w:p w:rsidR="00345143" w:rsidRDefault="00345143" w:rsidP="0087699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Таким образом, Самозащита трудовых прав является неотъемлемым правом работников и одним из способов защиты прав, а также выступает в качестве гарантии соблюдения трудовых прав, свобод и законных интересов работников и реализуется ими без зависимости от кого-либо, кроме себя.</w:t>
      </w:r>
    </w:p>
    <w:p w:rsidR="00876995" w:rsidRDefault="00876995" w:rsidP="00876995">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876995" w:rsidRPr="00345143" w:rsidRDefault="00876995" w:rsidP="00876995">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345143" w:rsidRPr="00345143" w:rsidRDefault="00345143" w:rsidP="00876995">
      <w:pPr>
        <w:shd w:val="clear" w:color="auto" w:fill="FFFFFF"/>
        <w:spacing w:after="0" w:line="240" w:lineRule="auto"/>
        <w:jc w:val="center"/>
        <w:rPr>
          <w:rFonts w:ascii="Times New Roman" w:eastAsia="Times New Roman" w:hAnsi="Times New Roman" w:cs="Times New Roman"/>
          <w:b/>
          <w:bCs/>
          <w:sz w:val="28"/>
          <w:szCs w:val="28"/>
          <w:lang w:eastAsia="ru-RU"/>
        </w:rPr>
      </w:pPr>
      <w:r w:rsidRPr="00345143">
        <w:rPr>
          <w:rFonts w:ascii="Times New Roman" w:eastAsia="Times New Roman" w:hAnsi="Times New Roman" w:cs="Times New Roman"/>
          <w:b/>
          <w:bCs/>
          <w:sz w:val="28"/>
          <w:szCs w:val="28"/>
          <w:lang w:eastAsia="ru-RU"/>
        </w:rPr>
        <w:t>Прокуратура разъясняет: объективная сторона оскорбления</w:t>
      </w:r>
    </w:p>
    <w:p w:rsidR="00345143" w:rsidRPr="00345143" w:rsidRDefault="00345143" w:rsidP="004C50DF">
      <w:pPr>
        <w:shd w:val="clear" w:color="auto" w:fill="FFFFFF"/>
        <w:spacing w:after="0" w:line="240" w:lineRule="auto"/>
        <w:rPr>
          <w:rFonts w:ascii="Times New Roman" w:eastAsia="Times New Roman" w:hAnsi="Times New Roman" w:cs="Times New Roman"/>
          <w:sz w:val="28"/>
          <w:szCs w:val="28"/>
          <w:lang w:eastAsia="ru-RU"/>
        </w:rPr>
      </w:pPr>
      <w:r w:rsidRPr="004C50DF">
        <w:rPr>
          <w:rFonts w:ascii="Times New Roman" w:eastAsia="Times New Roman" w:hAnsi="Times New Roman" w:cs="Times New Roman"/>
          <w:sz w:val="28"/>
          <w:szCs w:val="28"/>
          <w:lang w:eastAsia="ru-RU"/>
        </w:rPr>
        <w:t>  </w:t>
      </w:r>
    </w:p>
    <w:p w:rsidR="00345143" w:rsidRPr="00345143" w:rsidRDefault="00345143" w:rsidP="0087699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shd w:val="clear" w:color="auto" w:fill="FFFFFF"/>
          <w:lang w:eastAsia="ru-RU"/>
        </w:rPr>
        <w:t>Статьей 5.61 Кодекса Российской Федерации об административных правонарушениях предусмотрена административная ответственность за оскорбление.</w:t>
      </w:r>
    </w:p>
    <w:p w:rsidR="00345143" w:rsidRPr="00345143" w:rsidRDefault="00345143" w:rsidP="0087699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shd w:val="clear" w:color="auto" w:fill="FFFFFF"/>
          <w:lang w:eastAsia="ru-RU"/>
        </w:rPr>
        <w:t>Объективная сторона указанного правонарушения выражается в действиях, которые унижают честь и достоинство определенного лица в неприличной форме (циничной, противоречащей установленным правилам поведения и требованиям морали). Признаки оскорбления являются таковыми только в случаях, когда действия лица направлены против конкретного человека и нет сомнений в том, что речь идет именно о нём, при этом виновный осознает, что наносит оскорбление другому лицу и желает это совершить.</w:t>
      </w:r>
    </w:p>
    <w:p w:rsidR="00345143" w:rsidRPr="00345143" w:rsidRDefault="00345143" w:rsidP="0087699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Не любое неучтивое, грубое обхождение с другим человеком признается оскорблением. В последнем проявляется лишь крайне отрицательная форма унижения человеческого достоинства, что подчеркивает законодатель употреблением в диспозиции </w:t>
      </w:r>
      <w:hyperlink r:id="rId4" w:history="1">
        <w:r w:rsidRPr="004C50DF">
          <w:rPr>
            <w:rFonts w:ascii="Times New Roman" w:eastAsia="Times New Roman" w:hAnsi="Times New Roman" w:cs="Times New Roman"/>
            <w:sz w:val="28"/>
            <w:szCs w:val="28"/>
            <w:u w:val="single"/>
            <w:lang w:eastAsia="ru-RU"/>
          </w:rPr>
          <w:t>ст. 5.61</w:t>
        </w:r>
      </w:hyperlink>
      <w:r w:rsidRPr="00345143">
        <w:rPr>
          <w:rFonts w:ascii="Times New Roman" w:eastAsia="Times New Roman" w:hAnsi="Times New Roman" w:cs="Times New Roman"/>
          <w:sz w:val="28"/>
          <w:szCs w:val="28"/>
          <w:lang w:eastAsia="ru-RU"/>
        </w:rPr>
        <w:t> КоАП РФ конструкции «неприличная форма». Неприличная форма унижения – это циничное противоречащее нравственным нормам, правилам поведения, унизительное обращение с человеком. Таким образом, оскорблением является исключительно неприличная отрицательная оценка потерпевшего, </w:t>
      </w:r>
      <w:r w:rsidRPr="00345143">
        <w:rPr>
          <w:rFonts w:ascii="Times New Roman" w:eastAsia="Times New Roman" w:hAnsi="Times New Roman" w:cs="Times New Roman"/>
          <w:sz w:val="28"/>
          <w:szCs w:val="28"/>
          <w:shd w:val="clear" w:color="auto" w:fill="FFFFFF"/>
          <w:lang w:eastAsia="ru-RU"/>
        </w:rPr>
        <w:t>циничная, глубоко противоречащая нравственным нормам, правилам поведения в обществе форма унизительного обращения с человеком.</w:t>
      </w:r>
    </w:p>
    <w:p w:rsidR="00345143" w:rsidRPr="00345143" w:rsidRDefault="00345143" w:rsidP="0087699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Следовательно, состав административного правонарушения будет иметь место при наличии следующих составляющих: высказывание должно быть выражено в неприличной форме; высказывание должно быть обращено непосредственно к личности.</w:t>
      </w:r>
    </w:p>
    <w:p w:rsidR="00345143" w:rsidRPr="00345143" w:rsidRDefault="00345143" w:rsidP="0087699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Кроме того, оскорбление может выражаться и в физических действиях (например, плевок, пощечина, неприличный жест). Такие действия унижают честь и достоинство человека.</w:t>
      </w:r>
    </w:p>
    <w:p w:rsidR="00876995" w:rsidRDefault="00876995" w:rsidP="004C50DF">
      <w:pPr>
        <w:shd w:val="clear" w:color="auto" w:fill="FFFFFF"/>
        <w:spacing w:after="0" w:line="240" w:lineRule="auto"/>
        <w:rPr>
          <w:rFonts w:ascii="Times New Roman" w:eastAsia="Times New Roman" w:hAnsi="Times New Roman" w:cs="Times New Roman"/>
          <w:b/>
          <w:bCs/>
          <w:sz w:val="28"/>
          <w:szCs w:val="28"/>
          <w:lang w:eastAsia="ru-RU"/>
        </w:rPr>
      </w:pPr>
    </w:p>
    <w:p w:rsidR="00876995" w:rsidRDefault="00876995" w:rsidP="004C50DF">
      <w:pPr>
        <w:shd w:val="clear" w:color="auto" w:fill="FFFFFF"/>
        <w:spacing w:after="0" w:line="240" w:lineRule="auto"/>
        <w:rPr>
          <w:rFonts w:ascii="Times New Roman" w:eastAsia="Times New Roman" w:hAnsi="Times New Roman" w:cs="Times New Roman"/>
          <w:b/>
          <w:bCs/>
          <w:sz w:val="28"/>
          <w:szCs w:val="28"/>
          <w:lang w:eastAsia="ru-RU"/>
        </w:rPr>
      </w:pPr>
    </w:p>
    <w:p w:rsidR="00345143" w:rsidRPr="00345143" w:rsidRDefault="00345143" w:rsidP="00876995">
      <w:pPr>
        <w:shd w:val="clear" w:color="auto" w:fill="FFFFFF"/>
        <w:spacing w:after="0" w:line="240" w:lineRule="auto"/>
        <w:jc w:val="center"/>
        <w:rPr>
          <w:rFonts w:ascii="Times New Roman" w:eastAsia="Times New Roman" w:hAnsi="Times New Roman" w:cs="Times New Roman"/>
          <w:b/>
          <w:bCs/>
          <w:sz w:val="28"/>
          <w:szCs w:val="28"/>
          <w:lang w:eastAsia="ru-RU"/>
        </w:rPr>
      </w:pPr>
      <w:r w:rsidRPr="00345143">
        <w:rPr>
          <w:rFonts w:ascii="Times New Roman" w:eastAsia="Times New Roman" w:hAnsi="Times New Roman" w:cs="Times New Roman"/>
          <w:b/>
          <w:bCs/>
          <w:sz w:val="28"/>
          <w:szCs w:val="28"/>
          <w:lang w:eastAsia="ru-RU"/>
        </w:rPr>
        <w:t>Прокуратура разъясняет: Сроки привлечения за оскорбление</w:t>
      </w:r>
    </w:p>
    <w:p w:rsidR="00345143" w:rsidRPr="00345143" w:rsidRDefault="00345143" w:rsidP="004C50DF">
      <w:pPr>
        <w:shd w:val="clear" w:color="auto" w:fill="FFFFFF"/>
        <w:spacing w:after="0" w:line="240" w:lineRule="auto"/>
        <w:rPr>
          <w:rFonts w:ascii="Times New Roman" w:eastAsia="Times New Roman" w:hAnsi="Times New Roman" w:cs="Times New Roman"/>
          <w:sz w:val="28"/>
          <w:szCs w:val="28"/>
          <w:lang w:eastAsia="ru-RU"/>
        </w:rPr>
      </w:pPr>
      <w:r w:rsidRPr="004C50DF">
        <w:rPr>
          <w:rFonts w:ascii="Times New Roman" w:eastAsia="Times New Roman" w:hAnsi="Times New Roman" w:cs="Times New Roman"/>
          <w:sz w:val="28"/>
          <w:szCs w:val="28"/>
          <w:lang w:eastAsia="ru-RU"/>
        </w:rPr>
        <w:t> </w:t>
      </w:r>
    </w:p>
    <w:p w:rsidR="00345143" w:rsidRPr="00345143" w:rsidRDefault="00345143" w:rsidP="004C50DF">
      <w:pPr>
        <w:shd w:val="clear" w:color="auto" w:fill="FFFFFF"/>
        <w:spacing w:after="0" w:line="240" w:lineRule="auto"/>
        <w:rPr>
          <w:rFonts w:ascii="Times New Roman" w:eastAsia="Times New Roman" w:hAnsi="Times New Roman" w:cs="Times New Roman"/>
          <w:sz w:val="28"/>
          <w:szCs w:val="28"/>
          <w:lang w:eastAsia="ru-RU"/>
        </w:rPr>
      </w:pPr>
      <w:r w:rsidRPr="004C50DF">
        <w:rPr>
          <w:rFonts w:ascii="Times New Roman" w:eastAsia="Times New Roman" w:hAnsi="Times New Roman" w:cs="Times New Roman"/>
          <w:sz w:val="28"/>
          <w:szCs w:val="28"/>
          <w:lang w:eastAsia="ru-RU"/>
        </w:rPr>
        <w:lastRenderedPageBreak/>
        <w:t> </w:t>
      </w:r>
    </w:p>
    <w:p w:rsidR="00345143" w:rsidRPr="00345143" w:rsidRDefault="00345143" w:rsidP="0087699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shd w:val="clear" w:color="auto" w:fill="FFFFFF"/>
          <w:lang w:eastAsia="ru-RU"/>
        </w:rPr>
        <w:t>Оскорбление является административным правонарушением, ответственность за которое предусмотрена ст. 5.61 Кодекса Российской Федерации об административных правонарушениях. </w:t>
      </w:r>
    </w:p>
    <w:p w:rsidR="00345143" w:rsidRPr="00345143" w:rsidRDefault="00345143" w:rsidP="0087699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shd w:val="clear" w:color="auto" w:fill="FFFFFF"/>
          <w:lang w:eastAsia="ru-RU"/>
        </w:rPr>
        <w:t>Дела об административных правонарушениях, предусмотренных ст. 5.61 КоАП РФ, возбуждаются исключительно прокурором. По результатам проведенной проверки в случае установления факта оскорбления и подтверждения факта унижения чести и достоинства другого лица прокурор выносит постановление о возбуждении дела об административном правонарушении.   </w:t>
      </w:r>
    </w:p>
    <w:p w:rsidR="00345143" w:rsidRPr="00345143" w:rsidRDefault="00345143" w:rsidP="0087699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shd w:val="clear" w:color="auto" w:fill="FFFFFF"/>
          <w:lang w:eastAsia="ru-RU"/>
        </w:rPr>
        <w:t>Постановления о возбуждении дела об административном правонарушении рассматривается мировыми судьями.</w:t>
      </w:r>
    </w:p>
    <w:p w:rsidR="00345143" w:rsidRPr="00345143" w:rsidRDefault="00345143" w:rsidP="0087699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shd w:val="clear" w:color="auto" w:fill="FFFFFF"/>
          <w:lang w:eastAsia="ru-RU"/>
        </w:rPr>
        <w:t>Срок привлечения к административной ответственности составляет три месяца со дня совершения административного правонарушения. Истечение срока давности привлечения к административной ответственности является обстоятельством, исключающим производство по делу об административном правонарушении, вопрос о виновности лица в совершении административного правонарушения за пределами срока давности обсуждению не подлежит.</w:t>
      </w:r>
    </w:p>
    <w:p w:rsidR="00345143" w:rsidRPr="00345143" w:rsidRDefault="00345143" w:rsidP="0087699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shd w:val="clear" w:color="auto" w:fill="FFFFFF"/>
          <w:lang w:eastAsia="ru-RU"/>
        </w:rPr>
        <w:t>Таким образом, если прокурором факт оскорбления будет установлен по истечении 3-х месячного срока со дня совершения административного правонарушения производство по делу не может быть начато.</w:t>
      </w:r>
    </w:p>
    <w:p w:rsidR="00876995" w:rsidRDefault="00876995" w:rsidP="004C50DF">
      <w:pPr>
        <w:shd w:val="clear" w:color="auto" w:fill="FFFFFF"/>
        <w:spacing w:after="0" w:line="240" w:lineRule="auto"/>
        <w:rPr>
          <w:rFonts w:ascii="Times New Roman" w:eastAsia="Times New Roman" w:hAnsi="Times New Roman" w:cs="Times New Roman"/>
          <w:b/>
          <w:bCs/>
          <w:sz w:val="28"/>
          <w:szCs w:val="28"/>
          <w:lang w:eastAsia="ru-RU"/>
        </w:rPr>
      </w:pPr>
    </w:p>
    <w:p w:rsidR="00876995" w:rsidRDefault="00876995" w:rsidP="004C50DF">
      <w:pPr>
        <w:shd w:val="clear" w:color="auto" w:fill="FFFFFF"/>
        <w:spacing w:after="0" w:line="240" w:lineRule="auto"/>
        <w:rPr>
          <w:rFonts w:ascii="Times New Roman" w:eastAsia="Times New Roman" w:hAnsi="Times New Roman" w:cs="Times New Roman"/>
          <w:b/>
          <w:bCs/>
          <w:sz w:val="28"/>
          <w:szCs w:val="28"/>
          <w:lang w:eastAsia="ru-RU"/>
        </w:rPr>
      </w:pPr>
    </w:p>
    <w:p w:rsidR="00345143" w:rsidRPr="00345143" w:rsidRDefault="00345143" w:rsidP="00876995">
      <w:pPr>
        <w:shd w:val="clear" w:color="auto" w:fill="FFFFFF"/>
        <w:spacing w:after="0" w:line="240" w:lineRule="auto"/>
        <w:jc w:val="center"/>
        <w:rPr>
          <w:rFonts w:ascii="Times New Roman" w:eastAsia="Times New Roman" w:hAnsi="Times New Roman" w:cs="Times New Roman"/>
          <w:b/>
          <w:bCs/>
          <w:sz w:val="28"/>
          <w:szCs w:val="28"/>
          <w:lang w:eastAsia="ru-RU"/>
        </w:rPr>
      </w:pPr>
      <w:r w:rsidRPr="00345143">
        <w:rPr>
          <w:rFonts w:ascii="Times New Roman" w:eastAsia="Times New Roman" w:hAnsi="Times New Roman" w:cs="Times New Roman"/>
          <w:b/>
          <w:bCs/>
          <w:sz w:val="28"/>
          <w:szCs w:val="28"/>
          <w:lang w:eastAsia="ru-RU"/>
        </w:rPr>
        <w:t>Прокуратура разъясняет: Упрощенный порядок назначения инвалидности будет действовать до марта 2021 года</w:t>
      </w:r>
    </w:p>
    <w:p w:rsidR="00345143" w:rsidRPr="00345143" w:rsidRDefault="00345143" w:rsidP="004C50DF">
      <w:pPr>
        <w:shd w:val="clear" w:color="auto" w:fill="FFFFFF"/>
        <w:spacing w:after="0" w:line="240" w:lineRule="auto"/>
        <w:rPr>
          <w:rFonts w:ascii="Times New Roman" w:eastAsia="Times New Roman" w:hAnsi="Times New Roman" w:cs="Times New Roman"/>
          <w:sz w:val="28"/>
          <w:szCs w:val="28"/>
          <w:lang w:eastAsia="ru-RU"/>
        </w:rPr>
      </w:pPr>
      <w:r w:rsidRPr="004C50DF">
        <w:rPr>
          <w:rFonts w:ascii="Times New Roman" w:eastAsia="Times New Roman" w:hAnsi="Times New Roman" w:cs="Times New Roman"/>
          <w:sz w:val="28"/>
          <w:szCs w:val="28"/>
          <w:lang w:eastAsia="ru-RU"/>
        </w:rPr>
        <w:t>  </w:t>
      </w:r>
    </w:p>
    <w:p w:rsidR="00345143" w:rsidRPr="00345143" w:rsidRDefault="00345143" w:rsidP="0087699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 xml:space="preserve">В целях предотвращения распространения новой </w:t>
      </w:r>
      <w:proofErr w:type="spellStart"/>
      <w:r w:rsidRPr="00345143">
        <w:rPr>
          <w:rFonts w:ascii="Times New Roman" w:eastAsia="Times New Roman" w:hAnsi="Times New Roman" w:cs="Times New Roman"/>
          <w:sz w:val="28"/>
          <w:szCs w:val="28"/>
          <w:lang w:eastAsia="ru-RU"/>
        </w:rPr>
        <w:t>коронавирусной</w:t>
      </w:r>
      <w:proofErr w:type="spellEnd"/>
      <w:r w:rsidRPr="00345143">
        <w:rPr>
          <w:rFonts w:ascii="Times New Roman" w:eastAsia="Times New Roman" w:hAnsi="Times New Roman" w:cs="Times New Roman"/>
          <w:sz w:val="28"/>
          <w:szCs w:val="28"/>
          <w:lang w:eastAsia="ru-RU"/>
        </w:rPr>
        <w:t xml:space="preserve"> инфекции в стране, а также в целях принятия мер по реализации прав инвалидов на социальную защиту, Правительством РФ принято постановление от 16.10.2020 г. № 1697 «О временном порядке признания лица инвалидом» (далее - Временный порядок).</w:t>
      </w:r>
    </w:p>
    <w:p w:rsidR="00345143" w:rsidRPr="00345143" w:rsidRDefault="00345143" w:rsidP="0087699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Аналогичный порядок был введен в действие 9 апреля и распространялся на период с 1 марта по 1 октября включительно.</w:t>
      </w:r>
    </w:p>
    <w:p w:rsidR="00345143" w:rsidRPr="00345143" w:rsidRDefault="00345143" w:rsidP="0087699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Временный порядок позволяет в период со 2 октября 2020 года до 1 марта 2021 года продлевать ранее установленную группу инвалидности, а также устанавливать инвалидность впервые на основании документов от медицинских организаций без личного обращения в Бюро медико-социальной экспертизы.</w:t>
      </w:r>
    </w:p>
    <w:p w:rsidR="00345143" w:rsidRPr="00345143" w:rsidRDefault="00345143" w:rsidP="00876995">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Кроме того, Временный порядок предусматривает автоматическое продление ранее установленной инвалидности на шесть месяцев, а также продлеваются на полгода все ранее рекомендованные реабилитационные мероприятия, включая обеспечение техническими средствами.</w:t>
      </w:r>
    </w:p>
    <w:p w:rsidR="00345143" w:rsidRPr="00345143" w:rsidRDefault="00345143"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 xml:space="preserve">Сведения об установлении инвалидности по системе электронного межведомственного взаимодействия передаются в ПФР, который вносит актуализированную информацию в Федеральный реестр инвалидов - на </w:t>
      </w:r>
      <w:r w:rsidRPr="00345143">
        <w:rPr>
          <w:rFonts w:ascii="Times New Roman" w:eastAsia="Times New Roman" w:hAnsi="Times New Roman" w:cs="Times New Roman"/>
          <w:sz w:val="28"/>
          <w:szCs w:val="28"/>
          <w:lang w:eastAsia="ru-RU"/>
        </w:rPr>
        <w:lastRenderedPageBreak/>
        <w:t>основании этих данных Пенсионный фондом России назначается и выплачивается пенсия. Одновременно результаты экспертизы и </w:t>
      </w:r>
      <w:r w:rsidRPr="00345143">
        <w:rPr>
          <w:rFonts w:ascii="Times New Roman" w:eastAsia="Times New Roman" w:hAnsi="Times New Roman" w:cs="Times New Roman"/>
          <w:sz w:val="28"/>
          <w:szCs w:val="28"/>
          <w:shd w:val="clear" w:color="auto" w:fill="FFFFFF"/>
          <w:lang w:eastAsia="ru-RU"/>
        </w:rPr>
        <w:t xml:space="preserve">индивидуальная программа реабилитации и </w:t>
      </w:r>
      <w:proofErr w:type="spellStart"/>
      <w:r w:rsidRPr="00345143">
        <w:rPr>
          <w:rFonts w:ascii="Times New Roman" w:eastAsia="Times New Roman" w:hAnsi="Times New Roman" w:cs="Times New Roman"/>
          <w:sz w:val="28"/>
          <w:szCs w:val="28"/>
          <w:shd w:val="clear" w:color="auto" w:fill="FFFFFF"/>
          <w:lang w:eastAsia="ru-RU"/>
        </w:rPr>
        <w:t>абилитации</w:t>
      </w:r>
      <w:proofErr w:type="spellEnd"/>
      <w:r w:rsidRPr="00345143">
        <w:rPr>
          <w:rFonts w:ascii="Times New Roman" w:eastAsia="Times New Roman" w:hAnsi="Times New Roman" w:cs="Times New Roman"/>
          <w:sz w:val="28"/>
          <w:szCs w:val="28"/>
          <w:lang w:eastAsia="ru-RU"/>
        </w:rPr>
        <w:t xml:space="preserve"> заносятся в базы данных Фонда социального страхования и органов исполнительной власти региона для обеспечения граждан </w:t>
      </w:r>
      <w:proofErr w:type="spellStart"/>
      <w:r w:rsidRPr="00345143">
        <w:rPr>
          <w:rFonts w:ascii="Times New Roman" w:eastAsia="Times New Roman" w:hAnsi="Times New Roman" w:cs="Times New Roman"/>
          <w:sz w:val="28"/>
          <w:szCs w:val="28"/>
          <w:lang w:eastAsia="ru-RU"/>
        </w:rPr>
        <w:t>соцуслугами</w:t>
      </w:r>
      <w:proofErr w:type="spellEnd"/>
      <w:r w:rsidRPr="00345143">
        <w:rPr>
          <w:rFonts w:ascii="Times New Roman" w:eastAsia="Times New Roman" w:hAnsi="Times New Roman" w:cs="Times New Roman"/>
          <w:sz w:val="28"/>
          <w:szCs w:val="28"/>
          <w:lang w:eastAsia="ru-RU"/>
        </w:rPr>
        <w:t>.</w:t>
      </w:r>
    </w:p>
    <w:p w:rsidR="00A961FF" w:rsidRDefault="00A961FF" w:rsidP="004C50DF">
      <w:pPr>
        <w:shd w:val="clear" w:color="auto" w:fill="FFFFFF"/>
        <w:spacing w:after="0" w:line="240" w:lineRule="auto"/>
        <w:rPr>
          <w:rFonts w:ascii="Times New Roman" w:eastAsia="Times New Roman" w:hAnsi="Times New Roman" w:cs="Times New Roman"/>
          <w:b/>
          <w:bCs/>
          <w:sz w:val="28"/>
          <w:szCs w:val="28"/>
          <w:lang w:eastAsia="ru-RU"/>
        </w:rPr>
      </w:pPr>
    </w:p>
    <w:p w:rsidR="00A961FF" w:rsidRDefault="00A961FF" w:rsidP="004C50DF">
      <w:pPr>
        <w:shd w:val="clear" w:color="auto" w:fill="FFFFFF"/>
        <w:spacing w:after="0" w:line="240" w:lineRule="auto"/>
        <w:rPr>
          <w:rFonts w:ascii="Times New Roman" w:eastAsia="Times New Roman" w:hAnsi="Times New Roman" w:cs="Times New Roman"/>
          <w:b/>
          <w:bCs/>
          <w:sz w:val="28"/>
          <w:szCs w:val="28"/>
          <w:lang w:eastAsia="ru-RU"/>
        </w:rPr>
      </w:pPr>
    </w:p>
    <w:p w:rsidR="00345143" w:rsidRPr="00345143" w:rsidRDefault="00345143" w:rsidP="00A961FF">
      <w:pPr>
        <w:shd w:val="clear" w:color="auto" w:fill="FFFFFF"/>
        <w:spacing w:after="0" w:line="240" w:lineRule="auto"/>
        <w:jc w:val="center"/>
        <w:rPr>
          <w:rFonts w:ascii="Times New Roman" w:eastAsia="Times New Roman" w:hAnsi="Times New Roman" w:cs="Times New Roman"/>
          <w:b/>
          <w:bCs/>
          <w:sz w:val="28"/>
          <w:szCs w:val="28"/>
          <w:lang w:eastAsia="ru-RU"/>
        </w:rPr>
      </w:pPr>
      <w:r w:rsidRPr="00345143">
        <w:rPr>
          <w:rFonts w:ascii="Times New Roman" w:eastAsia="Times New Roman" w:hAnsi="Times New Roman" w:cs="Times New Roman"/>
          <w:b/>
          <w:bCs/>
          <w:sz w:val="28"/>
          <w:szCs w:val="28"/>
          <w:lang w:eastAsia="ru-RU"/>
        </w:rPr>
        <w:t>Прокуратура разъясняет: ОСАГО: страховщики не вправе требовать с потерпевших плату за осмотр и независимую экспертизу транспортного средства</w:t>
      </w:r>
    </w:p>
    <w:p w:rsidR="00345143" w:rsidRPr="00345143" w:rsidRDefault="00345143" w:rsidP="004C50DF">
      <w:pPr>
        <w:shd w:val="clear" w:color="auto" w:fill="FFFFFF"/>
        <w:spacing w:after="0" w:line="240" w:lineRule="auto"/>
        <w:rPr>
          <w:rFonts w:ascii="Times New Roman" w:eastAsia="Times New Roman" w:hAnsi="Times New Roman" w:cs="Times New Roman"/>
          <w:sz w:val="28"/>
          <w:szCs w:val="28"/>
          <w:lang w:eastAsia="ru-RU"/>
        </w:rPr>
      </w:pPr>
      <w:r w:rsidRPr="004C50DF">
        <w:rPr>
          <w:rFonts w:ascii="Times New Roman" w:eastAsia="Times New Roman" w:hAnsi="Times New Roman" w:cs="Times New Roman"/>
          <w:sz w:val="28"/>
          <w:szCs w:val="28"/>
          <w:lang w:eastAsia="ru-RU"/>
        </w:rPr>
        <w:t>  </w:t>
      </w:r>
    </w:p>
    <w:p w:rsidR="00345143" w:rsidRPr="00345143" w:rsidRDefault="00345143"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shd w:val="clear" w:color="auto" w:fill="FFFFFF"/>
          <w:lang w:eastAsia="ru-RU"/>
        </w:rPr>
        <w:t xml:space="preserve">Согласно </w:t>
      </w:r>
      <w:proofErr w:type="gramStart"/>
      <w:r w:rsidRPr="00345143">
        <w:rPr>
          <w:rFonts w:ascii="Times New Roman" w:eastAsia="Times New Roman" w:hAnsi="Times New Roman" w:cs="Times New Roman"/>
          <w:sz w:val="28"/>
          <w:szCs w:val="28"/>
          <w:shd w:val="clear" w:color="auto" w:fill="FFFFFF"/>
          <w:lang w:eastAsia="ru-RU"/>
        </w:rPr>
        <w:t>Закону</w:t>
      </w:r>
      <w:proofErr w:type="gramEnd"/>
      <w:r w:rsidRPr="00345143">
        <w:rPr>
          <w:rFonts w:ascii="Times New Roman" w:eastAsia="Times New Roman" w:hAnsi="Times New Roman" w:cs="Times New Roman"/>
          <w:sz w:val="28"/>
          <w:szCs w:val="28"/>
          <w:shd w:val="clear" w:color="auto" w:fill="FFFFFF"/>
          <w:lang w:eastAsia="ru-RU"/>
        </w:rPr>
        <w:t xml:space="preserve"> об ОСАГО проведение осмотра и организация независимой технической экспертизы поврежденного транспортного средства являются непосредственной обязанностью страховщика. Расходы на эти процедуры должны быть понесены при осуществлении страховщиком обычной хозяйственной деятельности.</w:t>
      </w:r>
    </w:p>
    <w:p w:rsidR="00345143" w:rsidRPr="00345143" w:rsidRDefault="00345143"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shd w:val="clear" w:color="auto" w:fill="FFFFFF"/>
          <w:lang w:eastAsia="ru-RU"/>
        </w:rPr>
        <w:t>Банк России обращает внимание, что страховые организации не должны возлагать на потерпевших обязанность по оплате стоимости указанных осмотров и экспертиз, проводимых по направлению страховщика.</w:t>
      </w:r>
    </w:p>
    <w:p w:rsidR="00345143" w:rsidRPr="00345143" w:rsidRDefault="00345143" w:rsidP="004C50DF">
      <w:pPr>
        <w:shd w:val="clear" w:color="auto" w:fill="FFFFFF"/>
        <w:spacing w:after="0" w:line="240" w:lineRule="auto"/>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shd w:val="clear" w:color="auto" w:fill="FFFFFF"/>
          <w:lang w:eastAsia="ru-RU"/>
        </w:rPr>
        <w:t>Данная правовая позиция разъяснена в Информационное письмо Банка России от 19 октября 2020 г. № ИН-06-59/151 «Об оплате услуг за проведение осмотра, независимой экспертизы (оценки) поврежденного транспортного средства в рамках заключенного договора обязательного страхования гражданской ответственности владельцев транспортных средств».</w:t>
      </w:r>
    </w:p>
    <w:p w:rsidR="00A961FF" w:rsidRDefault="00A961FF" w:rsidP="004C50DF">
      <w:pPr>
        <w:shd w:val="clear" w:color="auto" w:fill="FFFFFF"/>
        <w:spacing w:after="0" w:line="240" w:lineRule="auto"/>
        <w:rPr>
          <w:rFonts w:ascii="Times New Roman" w:eastAsia="Times New Roman" w:hAnsi="Times New Roman" w:cs="Times New Roman"/>
          <w:b/>
          <w:bCs/>
          <w:sz w:val="28"/>
          <w:szCs w:val="28"/>
          <w:lang w:eastAsia="ru-RU"/>
        </w:rPr>
      </w:pPr>
    </w:p>
    <w:p w:rsidR="00A961FF" w:rsidRDefault="00A961FF" w:rsidP="004C50DF">
      <w:pPr>
        <w:shd w:val="clear" w:color="auto" w:fill="FFFFFF"/>
        <w:spacing w:after="0" w:line="240" w:lineRule="auto"/>
        <w:rPr>
          <w:rFonts w:ascii="Times New Roman" w:eastAsia="Times New Roman" w:hAnsi="Times New Roman" w:cs="Times New Roman"/>
          <w:b/>
          <w:bCs/>
          <w:sz w:val="28"/>
          <w:szCs w:val="28"/>
          <w:lang w:eastAsia="ru-RU"/>
        </w:rPr>
      </w:pPr>
    </w:p>
    <w:p w:rsidR="00345143" w:rsidRPr="00345143" w:rsidRDefault="00345143" w:rsidP="00A961FF">
      <w:pPr>
        <w:shd w:val="clear" w:color="auto" w:fill="FFFFFF"/>
        <w:spacing w:after="0" w:line="240" w:lineRule="auto"/>
        <w:jc w:val="center"/>
        <w:rPr>
          <w:rFonts w:ascii="Times New Roman" w:eastAsia="Times New Roman" w:hAnsi="Times New Roman" w:cs="Times New Roman"/>
          <w:b/>
          <w:bCs/>
          <w:sz w:val="28"/>
          <w:szCs w:val="28"/>
          <w:lang w:eastAsia="ru-RU"/>
        </w:rPr>
      </w:pPr>
      <w:r w:rsidRPr="00345143">
        <w:rPr>
          <w:rFonts w:ascii="Times New Roman" w:eastAsia="Times New Roman" w:hAnsi="Times New Roman" w:cs="Times New Roman"/>
          <w:b/>
          <w:bCs/>
          <w:sz w:val="28"/>
          <w:szCs w:val="28"/>
          <w:lang w:eastAsia="ru-RU"/>
        </w:rPr>
        <w:t xml:space="preserve">Прокурор разъясняет: Со 2 октября 2020 года возвращается заявительный порядок для ежемесячных выплат в связи с рождением или усыновлением </w:t>
      </w:r>
      <w:proofErr w:type="gramStart"/>
      <w:r w:rsidRPr="00345143">
        <w:rPr>
          <w:rFonts w:ascii="Times New Roman" w:eastAsia="Times New Roman" w:hAnsi="Times New Roman" w:cs="Times New Roman"/>
          <w:b/>
          <w:bCs/>
          <w:sz w:val="28"/>
          <w:szCs w:val="28"/>
          <w:lang w:eastAsia="ru-RU"/>
        </w:rPr>
        <w:t>первого</w:t>
      </w:r>
      <w:proofErr w:type="gramEnd"/>
      <w:r w:rsidRPr="00345143">
        <w:rPr>
          <w:rFonts w:ascii="Times New Roman" w:eastAsia="Times New Roman" w:hAnsi="Times New Roman" w:cs="Times New Roman"/>
          <w:b/>
          <w:bCs/>
          <w:sz w:val="28"/>
          <w:szCs w:val="28"/>
          <w:lang w:eastAsia="ru-RU"/>
        </w:rPr>
        <w:t xml:space="preserve"> или второго ребенка</w:t>
      </w:r>
    </w:p>
    <w:p w:rsidR="00345143" w:rsidRPr="00345143" w:rsidRDefault="00345143" w:rsidP="004C50DF">
      <w:pPr>
        <w:shd w:val="clear" w:color="auto" w:fill="FFFFFF"/>
        <w:spacing w:after="0" w:line="240" w:lineRule="auto"/>
        <w:rPr>
          <w:rFonts w:ascii="Times New Roman" w:eastAsia="Times New Roman" w:hAnsi="Times New Roman" w:cs="Times New Roman"/>
          <w:sz w:val="28"/>
          <w:szCs w:val="28"/>
          <w:lang w:eastAsia="ru-RU"/>
        </w:rPr>
      </w:pPr>
      <w:r w:rsidRPr="004C50DF">
        <w:rPr>
          <w:rFonts w:ascii="Times New Roman" w:eastAsia="Times New Roman" w:hAnsi="Times New Roman" w:cs="Times New Roman"/>
          <w:sz w:val="28"/>
          <w:szCs w:val="28"/>
          <w:lang w:eastAsia="ru-RU"/>
        </w:rPr>
        <w:t>  </w:t>
      </w:r>
    </w:p>
    <w:p w:rsidR="00345143" w:rsidRPr="00345143" w:rsidRDefault="00345143"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 xml:space="preserve">В соответствии с частью 3 статьи 2 Федерального </w:t>
      </w:r>
      <w:proofErr w:type="gramStart"/>
      <w:r w:rsidRPr="00345143">
        <w:rPr>
          <w:rFonts w:ascii="Times New Roman" w:eastAsia="Times New Roman" w:hAnsi="Times New Roman" w:cs="Times New Roman"/>
          <w:sz w:val="28"/>
          <w:szCs w:val="28"/>
          <w:lang w:eastAsia="ru-RU"/>
        </w:rPr>
        <w:t>закона  от</w:t>
      </w:r>
      <w:proofErr w:type="gramEnd"/>
      <w:r w:rsidRPr="00345143">
        <w:rPr>
          <w:rFonts w:ascii="Times New Roman" w:eastAsia="Times New Roman" w:hAnsi="Times New Roman" w:cs="Times New Roman"/>
          <w:sz w:val="28"/>
          <w:szCs w:val="28"/>
          <w:lang w:eastAsia="ru-RU"/>
        </w:rPr>
        <w:t xml:space="preserve"> 28.12.2017  418-ФЗ "О ежемесячных выплатах семьям, имеющим детей" ежемесячная выплата в связи с рождением (усыновлением) первого или второго ребенка назначается на срок до достижения ребенком возраста одного года.</w:t>
      </w:r>
    </w:p>
    <w:p w:rsidR="00345143" w:rsidRPr="00345143" w:rsidRDefault="00345143"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По истечении этого срока гражданин подает новое заявление о назначении указанной выплаты сначала на срок до достижения ребенком возраста двух лет, а затем на срок до достижения им возраста трех лет и представляет документы (копии документов, сведения), необходимые для ее назначения.</w:t>
      </w:r>
    </w:p>
    <w:p w:rsidR="00345143" w:rsidRPr="00345143" w:rsidRDefault="00345143"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 xml:space="preserve">Напоминаем, что Федеральным законом от 01.04.2020 № 104-ФЗ "Об особенностях исчисления пособий по временной нетрудоспособности и осуществления ежемесячных выплат в связи с рождением (усыновлением) первого или второго ребенка" в период с 1 апреля по 1 октября 2020 года включительно ежемесячная выплата в связи с рождением (усыновлением) </w:t>
      </w:r>
      <w:r w:rsidRPr="00345143">
        <w:rPr>
          <w:rFonts w:ascii="Times New Roman" w:eastAsia="Times New Roman" w:hAnsi="Times New Roman" w:cs="Times New Roman"/>
          <w:sz w:val="28"/>
          <w:szCs w:val="28"/>
          <w:lang w:eastAsia="ru-RU"/>
        </w:rPr>
        <w:lastRenderedPageBreak/>
        <w:t>первого или второго ребенка гражданам с детьми, достигшими в указанный период возраста одного года или двух лет, имеющим право на указанную выплату, назначалась без подачи заявлений.</w:t>
      </w:r>
    </w:p>
    <w:p w:rsidR="00A961FF" w:rsidRDefault="00A961FF" w:rsidP="004C50DF">
      <w:pPr>
        <w:shd w:val="clear" w:color="auto" w:fill="FFFFFF"/>
        <w:spacing w:after="0" w:line="240" w:lineRule="auto"/>
        <w:rPr>
          <w:rFonts w:ascii="Times New Roman" w:eastAsia="Times New Roman" w:hAnsi="Times New Roman" w:cs="Times New Roman"/>
          <w:b/>
          <w:bCs/>
          <w:sz w:val="28"/>
          <w:szCs w:val="28"/>
          <w:lang w:eastAsia="ru-RU"/>
        </w:rPr>
      </w:pPr>
    </w:p>
    <w:p w:rsidR="00A961FF" w:rsidRDefault="00A961FF" w:rsidP="004C50DF">
      <w:pPr>
        <w:shd w:val="clear" w:color="auto" w:fill="FFFFFF"/>
        <w:spacing w:after="0" w:line="240" w:lineRule="auto"/>
        <w:rPr>
          <w:rFonts w:ascii="Times New Roman" w:eastAsia="Times New Roman" w:hAnsi="Times New Roman" w:cs="Times New Roman"/>
          <w:b/>
          <w:bCs/>
          <w:sz w:val="28"/>
          <w:szCs w:val="28"/>
          <w:lang w:eastAsia="ru-RU"/>
        </w:rPr>
      </w:pPr>
    </w:p>
    <w:p w:rsidR="00345143" w:rsidRPr="00345143" w:rsidRDefault="00345143" w:rsidP="00A961FF">
      <w:pPr>
        <w:shd w:val="clear" w:color="auto" w:fill="FFFFFF"/>
        <w:spacing w:after="0" w:line="240" w:lineRule="auto"/>
        <w:jc w:val="center"/>
        <w:rPr>
          <w:rFonts w:ascii="Times New Roman" w:eastAsia="Times New Roman" w:hAnsi="Times New Roman" w:cs="Times New Roman"/>
          <w:b/>
          <w:bCs/>
          <w:sz w:val="28"/>
          <w:szCs w:val="28"/>
          <w:lang w:eastAsia="ru-RU"/>
        </w:rPr>
      </w:pPr>
      <w:r w:rsidRPr="00345143">
        <w:rPr>
          <w:rFonts w:ascii="Times New Roman" w:eastAsia="Times New Roman" w:hAnsi="Times New Roman" w:cs="Times New Roman"/>
          <w:b/>
          <w:bCs/>
          <w:sz w:val="28"/>
          <w:szCs w:val="28"/>
          <w:lang w:eastAsia="ru-RU"/>
        </w:rPr>
        <w:t>Гарантии соблюдения прав граждан в сфере труда, право на обращение в суд</w:t>
      </w:r>
    </w:p>
    <w:p w:rsidR="00345143" w:rsidRPr="00345143" w:rsidRDefault="00345143" w:rsidP="004C50DF">
      <w:pPr>
        <w:shd w:val="clear" w:color="auto" w:fill="FFFFFF"/>
        <w:spacing w:after="0" w:line="240" w:lineRule="auto"/>
        <w:rPr>
          <w:rFonts w:ascii="Times New Roman" w:eastAsia="Times New Roman" w:hAnsi="Times New Roman" w:cs="Times New Roman"/>
          <w:sz w:val="28"/>
          <w:szCs w:val="28"/>
          <w:lang w:eastAsia="ru-RU"/>
        </w:rPr>
      </w:pPr>
      <w:r w:rsidRPr="004C50DF">
        <w:rPr>
          <w:rFonts w:ascii="Times New Roman" w:eastAsia="Times New Roman" w:hAnsi="Times New Roman" w:cs="Times New Roman"/>
          <w:sz w:val="28"/>
          <w:szCs w:val="28"/>
          <w:lang w:eastAsia="ru-RU"/>
        </w:rPr>
        <w:t>  </w:t>
      </w:r>
    </w:p>
    <w:p w:rsidR="00345143" w:rsidRPr="00345143" w:rsidRDefault="00345143"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Право на обращение в суд является основанием системы гарантий соблюдения прав граждан в сфере труда (помимо права на обращения в комиссию по трудовым спорам, инспекции труда), а также наиболее часто используемым средством разрешения индивидуальных трудовых споров для работников </w:t>
      </w:r>
      <w:r w:rsidRPr="00345143">
        <w:rPr>
          <w:rFonts w:ascii="Times New Roman" w:eastAsia="Times New Roman" w:hAnsi="Times New Roman" w:cs="Times New Roman"/>
          <w:sz w:val="28"/>
          <w:szCs w:val="28"/>
          <w:shd w:val="clear" w:color="auto" w:fill="FFFFFF"/>
          <w:lang w:eastAsia="ru-RU"/>
        </w:rPr>
        <w:t>(ст.391 ТК РФ).</w:t>
      </w:r>
    </w:p>
    <w:p w:rsidR="00345143" w:rsidRPr="00345143" w:rsidRDefault="00345143"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Работник имеет право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или со дня предоставления работнику в связи с его увольнением сведений о трудовой деятельности у работодателя по последнему месту работы (ст. 392 ТК РФ).</w:t>
      </w:r>
    </w:p>
    <w:p w:rsidR="00345143" w:rsidRPr="00345143" w:rsidRDefault="00345143"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 xml:space="preserve">Вместе с тем, пропуск срока не является основанием для отказа в принятии искового заявления. При этом, нужно иметь в виду, что в случае пропуска срока по уважительным причинам он может быть восстановлен судом (например, </w:t>
      </w:r>
      <w:proofErr w:type="gramStart"/>
      <w:r w:rsidRPr="00345143">
        <w:rPr>
          <w:rFonts w:ascii="Times New Roman" w:eastAsia="Times New Roman" w:hAnsi="Times New Roman" w:cs="Times New Roman"/>
          <w:sz w:val="28"/>
          <w:szCs w:val="28"/>
          <w:lang w:eastAsia="ru-RU"/>
        </w:rPr>
        <w:t>в  связи</w:t>
      </w:r>
      <w:proofErr w:type="gramEnd"/>
      <w:r w:rsidRPr="00345143">
        <w:rPr>
          <w:rFonts w:ascii="Times New Roman" w:eastAsia="Times New Roman" w:hAnsi="Times New Roman" w:cs="Times New Roman"/>
          <w:sz w:val="28"/>
          <w:szCs w:val="28"/>
          <w:lang w:eastAsia="ru-RU"/>
        </w:rPr>
        <w:t xml:space="preserve"> с болезнью, </w:t>
      </w:r>
      <w:r w:rsidRPr="00345143">
        <w:rPr>
          <w:rFonts w:ascii="Times New Roman" w:eastAsia="Times New Roman" w:hAnsi="Times New Roman" w:cs="Times New Roman"/>
          <w:sz w:val="28"/>
          <w:szCs w:val="28"/>
          <w:shd w:val="clear" w:color="auto" w:fill="FFFFFF"/>
          <w:lang w:eastAsia="ru-RU"/>
        </w:rPr>
        <w:t>необходимостью осуществления ухода за тяжелобольными членами семьи</w:t>
      </w:r>
      <w:r w:rsidRPr="00345143">
        <w:rPr>
          <w:rFonts w:ascii="Times New Roman" w:eastAsia="Times New Roman" w:hAnsi="Times New Roman" w:cs="Times New Roman"/>
          <w:sz w:val="28"/>
          <w:szCs w:val="28"/>
          <w:lang w:eastAsia="ru-RU"/>
        </w:rPr>
        <w:t>).</w:t>
      </w:r>
    </w:p>
    <w:p w:rsidR="00345143" w:rsidRPr="00345143" w:rsidRDefault="00345143"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shd w:val="clear" w:color="auto" w:fill="FFFFFF"/>
          <w:lang w:eastAsia="ru-RU"/>
        </w:rPr>
        <w:t>При этом, </w:t>
      </w:r>
      <w:r w:rsidRPr="00345143">
        <w:rPr>
          <w:rFonts w:ascii="Times New Roman" w:eastAsia="Times New Roman" w:hAnsi="Times New Roman" w:cs="Times New Roman"/>
          <w:sz w:val="28"/>
          <w:szCs w:val="28"/>
          <w:lang w:eastAsia="ru-RU"/>
        </w:rPr>
        <w:t>обращение в суд является доступной для работников процедурой с точки зрения действующего законодательства Российской Федерации.</w:t>
      </w:r>
    </w:p>
    <w:p w:rsidR="00345143" w:rsidRPr="00345143" w:rsidRDefault="00345143"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Так, работник освобожден от судебных расходов (ст. 393 ТК РФ); не требуется обязательного участия профессионального представителя, что могло бы повысить стоимость обращения в суд; дела по трудовым спорам рассматриваются по месту жительства работников.</w:t>
      </w:r>
    </w:p>
    <w:p w:rsidR="00345143" w:rsidRPr="00345143" w:rsidRDefault="00345143"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Сроки рассмотрения трудовых споров в суде следующие: восстановление в должности - 1 месяц; иные споры - 2 месяца, впрочем, в зависимости от сложности дела данные сроки могут быть продлены.</w:t>
      </w:r>
    </w:p>
    <w:p w:rsidR="00345143" w:rsidRPr="00345143" w:rsidRDefault="00345143"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 xml:space="preserve">При этом, порядок рассмотрения судом индивидуальных трудовых споров регулируется Гражданско-процессуальным и Трудовым кодексом Российской Федерации. По </w:t>
      </w:r>
      <w:proofErr w:type="gramStart"/>
      <w:r w:rsidRPr="00345143">
        <w:rPr>
          <w:rFonts w:ascii="Times New Roman" w:eastAsia="Times New Roman" w:hAnsi="Times New Roman" w:cs="Times New Roman"/>
          <w:sz w:val="28"/>
          <w:szCs w:val="28"/>
          <w:lang w:eastAsia="ru-RU"/>
        </w:rPr>
        <w:t>результатам  всестороннего</w:t>
      </w:r>
      <w:proofErr w:type="gramEnd"/>
      <w:r w:rsidRPr="00345143">
        <w:rPr>
          <w:rFonts w:ascii="Times New Roman" w:eastAsia="Times New Roman" w:hAnsi="Times New Roman" w:cs="Times New Roman"/>
          <w:sz w:val="28"/>
          <w:szCs w:val="28"/>
          <w:lang w:eastAsia="ru-RU"/>
        </w:rPr>
        <w:t xml:space="preserve"> изучения всех материалов, показаний сторон и других участников процесса судом выносится решение. В решении формулируется вывод суда об удовлетворении иска или об отказе в иске. При удовлетворении исковых требований суд четко формулирует, какие действия следует произвести во исполнение решения.</w:t>
      </w:r>
    </w:p>
    <w:p w:rsidR="00345143" w:rsidRPr="00345143" w:rsidRDefault="00345143" w:rsidP="004C50DF">
      <w:pPr>
        <w:shd w:val="clear" w:color="auto" w:fill="FFFFFF"/>
        <w:spacing w:after="0" w:line="240" w:lineRule="auto"/>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Решение суда может быть обжаловано сторонами спора в вышестоящий суд в течение десяти дней.</w:t>
      </w:r>
    </w:p>
    <w:p w:rsidR="00345143" w:rsidRPr="00345143" w:rsidRDefault="00345143" w:rsidP="00A961FF">
      <w:pPr>
        <w:shd w:val="clear" w:color="auto" w:fill="FFFFFF"/>
        <w:spacing w:after="0" w:line="240" w:lineRule="auto"/>
        <w:jc w:val="center"/>
        <w:rPr>
          <w:rFonts w:ascii="Times New Roman" w:eastAsia="Times New Roman" w:hAnsi="Times New Roman" w:cs="Times New Roman"/>
          <w:b/>
          <w:bCs/>
          <w:sz w:val="28"/>
          <w:szCs w:val="28"/>
          <w:lang w:eastAsia="ru-RU"/>
        </w:rPr>
      </w:pPr>
      <w:r w:rsidRPr="00345143">
        <w:rPr>
          <w:rFonts w:ascii="Times New Roman" w:eastAsia="Times New Roman" w:hAnsi="Times New Roman" w:cs="Times New Roman"/>
          <w:b/>
          <w:bCs/>
          <w:sz w:val="28"/>
          <w:szCs w:val="28"/>
          <w:lang w:eastAsia="ru-RU"/>
        </w:rPr>
        <w:lastRenderedPageBreak/>
        <w:t>Разъяснение законодательства: Порядок привлечения работника к труду в выходные и нерабочие праздничные дни</w:t>
      </w:r>
    </w:p>
    <w:p w:rsidR="00345143" w:rsidRPr="00345143" w:rsidRDefault="00345143" w:rsidP="004C50DF">
      <w:pPr>
        <w:shd w:val="clear" w:color="auto" w:fill="FFFFFF"/>
        <w:spacing w:after="0" w:line="240" w:lineRule="auto"/>
        <w:rPr>
          <w:rFonts w:ascii="Times New Roman" w:eastAsia="Times New Roman" w:hAnsi="Times New Roman" w:cs="Times New Roman"/>
          <w:sz w:val="28"/>
          <w:szCs w:val="28"/>
          <w:lang w:eastAsia="ru-RU"/>
        </w:rPr>
      </w:pPr>
      <w:r w:rsidRPr="004C50DF">
        <w:rPr>
          <w:rFonts w:ascii="Times New Roman" w:eastAsia="Times New Roman" w:hAnsi="Times New Roman" w:cs="Times New Roman"/>
          <w:sz w:val="28"/>
          <w:szCs w:val="28"/>
          <w:lang w:eastAsia="ru-RU"/>
        </w:rPr>
        <w:t>  </w:t>
      </w:r>
    </w:p>
    <w:p w:rsidR="00345143" w:rsidRPr="00345143" w:rsidRDefault="00345143"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В соответствии со ст. 113 Трудового кодекса Российской Федерации по общему правилу привлечение к работе в выходные и нерабочие праздничные дни возможно для выполнения заранее непредвиденных работ, от срочного выполнения которых зависит дальнейшая нормальная работа организации, на основании письменного распоряжения работодателя и при наличии письменного согласия работника.</w:t>
      </w:r>
    </w:p>
    <w:p w:rsidR="00345143" w:rsidRPr="00345143" w:rsidRDefault="00345143"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Без письменного согласия к работе могут привлекаться работники для предотвращения катастроф, аварий, стихийных бедствий, несчастных случаев и других неотложных работ, в том числе в период чрезвычайного или военного положения.</w:t>
      </w:r>
    </w:p>
    <w:p w:rsidR="00345143" w:rsidRPr="00345143" w:rsidRDefault="00345143"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Привлечение к работе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345143" w:rsidRPr="00345143" w:rsidRDefault="00345143"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Запрет на работу в выходные и праздники установлен для работников в возрасте до 18 лет (кроме творческих работников, спортсменов, тренеров) и беременных женщин.</w:t>
      </w:r>
    </w:p>
    <w:p w:rsidR="00345143" w:rsidRPr="00345143" w:rsidRDefault="00345143"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Согласно ст. 153 ТК РФ работа в названные дни подлежит оплате в двойном размере.</w:t>
      </w:r>
    </w:p>
    <w:p w:rsidR="00345143" w:rsidRPr="00345143" w:rsidRDefault="00345143"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45143">
        <w:rPr>
          <w:rFonts w:ascii="Times New Roman" w:eastAsia="Times New Roman" w:hAnsi="Times New Roman" w:cs="Times New Roman"/>
          <w:sz w:val="28"/>
          <w:szCs w:val="28"/>
          <w:lang w:eastAsia="ru-RU"/>
        </w:rPr>
        <w:t>По желанию работника за работу в выходной день ему может быть предоставлен другой день отдыха, в этом случае оплата производится в одинарном размере, а день отдыха оплате не подлежит.</w:t>
      </w:r>
    </w:p>
    <w:p w:rsidR="00A961FF" w:rsidRDefault="00A961FF" w:rsidP="004C50DF">
      <w:pPr>
        <w:shd w:val="clear" w:color="auto" w:fill="FFFFFF"/>
        <w:spacing w:after="0" w:line="240" w:lineRule="auto"/>
        <w:rPr>
          <w:rFonts w:ascii="Times New Roman" w:eastAsia="Times New Roman" w:hAnsi="Times New Roman" w:cs="Times New Roman"/>
          <w:b/>
          <w:bCs/>
          <w:sz w:val="28"/>
          <w:szCs w:val="28"/>
          <w:lang w:eastAsia="ru-RU"/>
        </w:rPr>
      </w:pPr>
    </w:p>
    <w:p w:rsidR="00A961FF" w:rsidRDefault="00A961FF" w:rsidP="004C50DF">
      <w:pPr>
        <w:shd w:val="clear" w:color="auto" w:fill="FFFFFF"/>
        <w:spacing w:after="0" w:line="240" w:lineRule="auto"/>
        <w:rPr>
          <w:rFonts w:ascii="Times New Roman" w:eastAsia="Times New Roman" w:hAnsi="Times New Roman" w:cs="Times New Roman"/>
          <w:b/>
          <w:bCs/>
          <w:sz w:val="28"/>
          <w:szCs w:val="28"/>
          <w:lang w:eastAsia="ru-RU"/>
        </w:rPr>
      </w:pPr>
    </w:p>
    <w:p w:rsidR="00AC5BDD" w:rsidRPr="00AC5BDD" w:rsidRDefault="00AC5BDD" w:rsidP="00A961FF">
      <w:pPr>
        <w:shd w:val="clear" w:color="auto" w:fill="FFFFFF"/>
        <w:spacing w:after="0" w:line="240" w:lineRule="auto"/>
        <w:jc w:val="center"/>
        <w:rPr>
          <w:rFonts w:ascii="Times New Roman" w:eastAsia="Times New Roman" w:hAnsi="Times New Roman" w:cs="Times New Roman"/>
          <w:b/>
          <w:bCs/>
          <w:sz w:val="28"/>
          <w:szCs w:val="28"/>
          <w:lang w:eastAsia="ru-RU"/>
        </w:rPr>
      </w:pPr>
      <w:r w:rsidRPr="00AC5BDD">
        <w:rPr>
          <w:rFonts w:ascii="Times New Roman" w:eastAsia="Times New Roman" w:hAnsi="Times New Roman" w:cs="Times New Roman"/>
          <w:b/>
          <w:bCs/>
          <w:sz w:val="28"/>
          <w:szCs w:val="28"/>
          <w:lang w:eastAsia="ru-RU"/>
        </w:rPr>
        <w:t>Разъяснение законодательства: Порядок снятия судимости до истечения срока ее погашения</w:t>
      </w:r>
    </w:p>
    <w:p w:rsidR="00AC5BDD" w:rsidRPr="00AC5BDD" w:rsidRDefault="00AC5BDD" w:rsidP="004C50DF">
      <w:pPr>
        <w:shd w:val="clear" w:color="auto" w:fill="FFFFFF"/>
        <w:spacing w:after="0" w:line="240" w:lineRule="auto"/>
        <w:rPr>
          <w:rFonts w:ascii="Times New Roman" w:eastAsia="Times New Roman" w:hAnsi="Times New Roman" w:cs="Times New Roman"/>
          <w:sz w:val="28"/>
          <w:szCs w:val="28"/>
          <w:lang w:eastAsia="ru-RU"/>
        </w:rPr>
      </w:pPr>
      <w:r w:rsidRPr="004C50DF">
        <w:rPr>
          <w:rFonts w:ascii="Times New Roman" w:eastAsia="Times New Roman" w:hAnsi="Times New Roman" w:cs="Times New Roman"/>
          <w:sz w:val="28"/>
          <w:szCs w:val="28"/>
          <w:lang w:eastAsia="ru-RU"/>
        </w:rPr>
        <w:t>  </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shd w:val="clear" w:color="auto" w:fill="FFFFFF"/>
          <w:lang w:eastAsia="ru-RU"/>
        </w:rPr>
        <w:t>Снятие судимости - это аннулирование правовых последствий судимости до истечения срока ее погашения.</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shd w:val="clear" w:color="auto" w:fill="FFFFFF"/>
          <w:lang w:eastAsia="ru-RU"/>
        </w:rPr>
        <w:t>Согласно ч. 5 ст. 86 Уголовного кодекса Российской Федерации (далее - УК РФ) если осужденный после отбытия наказания вел себя безупречно, а также возместил вред, причиненный преступлением, то суд может снять с него судимость до истечения срока погашения судимости.</w:t>
      </w:r>
    </w:p>
    <w:p w:rsidR="00AC5BDD" w:rsidRPr="00AC5BDD" w:rsidRDefault="00AC5BDD" w:rsidP="004C50DF">
      <w:pPr>
        <w:shd w:val="clear" w:color="auto" w:fill="FFFFFF"/>
        <w:spacing w:after="0" w:line="240" w:lineRule="auto"/>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shd w:val="clear" w:color="auto" w:fill="FFFFFF"/>
          <w:lang w:eastAsia="ru-RU"/>
        </w:rPr>
        <w:t>Таким образом, условиями снятия судимости являются безупречное поведение лица, отбывшего наказание, а также возмещение вреда, причиненного совершением преступления.</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shd w:val="clear" w:color="auto" w:fill="FFFFFF"/>
          <w:lang w:eastAsia="ru-RU"/>
        </w:rPr>
        <w:t>Снятие судимости осуществляется, как правило, по ходатайству лица, отбывшего наказание.</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shd w:val="clear" w:color="auto" w:fill="FFFFFF"/>
          <w:lang w:eastAsia="ru-RU"/>
        </w:rPr>
        <w:t xml:space="preserve">В соответствии со ст. 400 Уголовно-процессуального кодекса РФ вопрос о снятии судимости разрешается в пределах установленной подсудности </w:t>
      </w:r>
      <w:r w:rsidRPr="00AC5BDD">
        <w:rPr>
          <w:rFonts w:ascii="Times New Roman" w:eastAsia="Times New Roman" w:hAnsi="Times New Roman" w:cs="Times New Roman"/>
          <w:sz w:val="28"/>
          <w:szCs w:val="28"/>
          <w:shd w:val="clear" w:color="auto" w:fill="FFFFFF"/>
          <w:lang w:eastAsia="ru-RU"/>
        </w:rPr>
        <w:lastRenderedPageBreak/>
        <w:t>судом или мировым судьей по месту жительства осужденного. Участие осужденного в рассмотрении ходатайства является обязательным.</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shd w:val="clear" w:color="auto" w:fill="FFFFFF"/>
          <w:lang w:eastAsia="ru-RU"/>
        </w:rPr>
        <w:t>В случае отказа в снятии судимости повторное ходатайство об этом может быть заявлено перед судом не ранее чем через год со дня принятия судом решения об отказе.</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shd w:val="clear" w:color="auto" w:fill="FFFFFF"/>
          <w:lang w:eastAsia="ru-RU"/>
        </w:rPr>
        <w:t>Судимость также может быть досрочно снята на основании акта об амнистии, принимаемого Государственной Думой РФ (ст. 84 УК РФ), или в порядке помилования Президентом РФ (ст. 85 УК РФ).</w:t>
      </w:r>
    </w:p>
    <w:p w:rsid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shd w:val="clear" w:color="auto" w:fill="FFFFFF"/>
          <w:lang w:eastAsia="ru-RU"/>
        </w:rPr>
      </w:pPr>
      <w:r w:rsidRPr="00AC5BDD">
        <w:rPr>
          <w:rFonts w:ascii="Times New Roman" w:eastAsia="Times New Roman" w:hAnsi="Times New Roman" w:cs="Times New Roman"/>
          <w:sz w:val="28"/>
          <w:szCs w:val="28"/>
          <w:shd w:val="clear" w:color="auto" w:fill="FFFFFF"/>
          <w:lang w:eastAsia="ru-RU"/>
        </w:rPr>
        <w:t>В силу ч. 6 ст. 86 УК РФ погашение или снятие судимости аннулирует все связанные с ней правовые последствия, предусмотренные Уголовным кодексом РФ.</w:t>
      </w:r>
    </w:p>
    <w:p w:rsidR="00A961FF" w:rsidRDefault="00A961FF" w:rsidP="00A961FF">
      <w:pPr>
        <w:shd w:val="clear" w:color="auto" w:fill="FFFFFF"/>
        <w:spacing w:after="0" w:line="240" w:lineRule="auto"/>
        <w:ind w:firstLine="708"/>
        <w:jc w:val="both"/>
        <w:rPr>
          <w:rFonts w:ascii="Times New Roman" w:eastAsia="Times New Roman" w:hAnsi="Times New Roman" w:cs="Times New Roman"/>
          <w:sz w:val="28"/>
          <w:szCs w:val="28"/>
          <w:shd w:val="clear" w:color="auto" w:fill="FFFFFF"/>
          <w:lang w:eastAsia="ru-RU"/>
        </w:rPr>
      </w:pPr>
    </w:p>
    <w:p w:rsidR="00A961FF" w:rsidRPr="00AC5BDD" w:rsidRDefault="00A961FF"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AC5BDD" w:rsidRPr="00AC5BDD" w:rsidRDefault="00AC5BDD" w:rsidP="00A961FF">
      <w:pPr>
        <w:shd w:val="clear" w:color="auto" w:fill="FFFFFF"/>
        <w:spacing w:after="0" w:line="240" w:lineRule="auto"/>
        <w:jc w:val="center"/>
        <w:rPr>
          <w:rFonts w:ascii="Times New Roman" w:eastAsia="Times New Roman" w:hAnsi="Times New Roman" w:cs="Times New Roman"/>
          <w:b/>
          <w:bCs/>
          <w:sz w:val="28"/>
          <w:szCs w:val="28"/>
          <w:lang w:eastAsia="ru-RU"/>
        </w:rPr>
      </w:pPr>
      <w:r w:rsidRPr="00AC5BDD">
        <w:rPr>
          <w:rFonts w:ascii="Times New Roman" w:eastAsia="Times New Roman" w:hAnsi="Times New Roman" w:cs="Times New Roman"/>
          <w:b/>
          <w:bCs/>
          <w:sz w:val="28"/>
          <w:szCs w:val="28"/>
          <w:lang w:eastAsia="ru-RU"/>
        </w:rPr>
        <w:t>Разъяснение законодательства: Порядок, основания и существо разъяснений решений гражданских судов</w:t>
      </w:r>
    </w:p>
    <w:p w:rsidR="00AC5BDD" w:rsidRPr="00AC5BDD" w:rsidRDefault="00AC5BDD" w:rsidP="004C50DF">
      <w:pPr>
        <w:shd w:val="clear" w:color="auto" w:fill="FFFFFF"/>
        <w:spacing w:after="0" w:line="240" w:lineRule="auto"/>
        <w:rPr>
          <w:rFonts w:ascii="Times New Roman" w:eastAsia="Times New Roman" w:hAnsi="Times New Roman" w:cs="Times New Roman"/>
          <w:sz w:val="28"/>
          <w:szCs w:val="28"/>
          <w:lang w:eastAsia="ru-RU"/>
        </w:rPr>
      </w:pPr>
      <w:r w:rsidRPr="004C50DF">
        <w:rPr>
          <w:rFonts w:ascii="Times New Roman" w:eastAsia="Times New Roman" w:hAnsi="Times New Roman" w:cs="Times New Roman"/>
          <w:sz w:val="28"/>
          <w:szCs w:val="28"/>
          <w:lang w:eastAsia="ru-RU"/>
        </w:rPr>
        <w:t>  </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Статьей 202 Гражданского процессуального кодекса Российской Федерации (далее - ГПК РФ) предусмотрено, что в случае неясности принятого решения, по заявлению участвующих лиц, судебного пристава-исполнителя суд праве разъяснить решение суда, не изменяя его содержания.    </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Вышеуказанное заявление о разъяснении может быть подано при наличии следующих обстоятельств:</w:t>
      </w:r>
    </w:p>
    <w:p w:rsidR="00AC5BDD" w:rsidRPr="00AC5BDD" w:rsidRDefault="00AC5BDD" w:rsidP="004C50DF">
      <w:pPr>
        <w:shd w:val="clear" w:color="auto" w:fill="FFFFFF"/>
        <w:spacing w:after="0" w:line="240" w:lineRule="auto"/>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-судебное решение не исполнено;</w:t>
      </w:r>
    </w:p>
    <w:p w:rsidR="00AC5BDD" w:rsidRPr="00AC5BDD" w:rsidRDefault="00AC5BDD" w:rsidP="004C50DF">
      <w:pPr>
        <w:shd w:val="clear" w:color="auto" w:fill="FFFFFF"/>
        <w:spacing w:after="0" w:line="240" w:lineRule="auto"/>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-не истек срок принудительного исполнения судебного решения;</w:t>
      </w:r>
    </w:p>
    <w:p w:rsidR="00AC5BDD" w:rsidRPr="00AC5BDD" w:rsidRDefault="00AC5BDD" w:rsidP="004C50DF">
      <w:pPr>
        <w:shd w:val="clear" w:color="auto" w:fill="FFFFFF"/>
        <w:spacing w:after="0" w:line="240" w:lineRule="auto"/>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-судебное решение не имеет недостатков, которые могут быть устранены только принятием дополнительного решения;</w:t>
      </w:r>
    </w:p>
    <w:p w:rsidR="00AC5BDD" w:rsidRPr="00AC5BDD" w:rsidRDefault="00AC5BDD" w:rsidP="004C50DF">
      <w:pPr>
        <w:shd w:val="clear" w:color="auto" w:fill="FFFFFF"/>
        <w:spacing w:after="0" w:line="240" w:lineRule="auto"/>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-судебное решение содержит неясности, затрудняющее его реализацию.</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Инициатором разъяснения решения может выступать лицо, участвующее в деле, или судебный пристав-исполнитель.</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 xml:space="preserve">Кроме того, пунктом 16 постановления Пленума Верховного Суда Российской Федерации от 19 декабря 2003 г. № 23 «О судебном решении» установлено, что под видом </w:t>
      </w:r>
      <w:proofErr w:type="gramStart"/>
      <w:r w:rsidRPr="00AC5BDD">
        <w:rPr>
          <w:rFonts w:ascii="Times New Roman" w:eastAsia="Times New Roman" w:hAnsi="Times New Roman" w:cs="Times New Roman"/>
          <w:sz w:val="28"/>
          <w:szCs w:val="28"/>
          <w:lang w:eastAsia="ru-RU"/>
        </w:rPr>
        <w:t>разъяснения  существо</w:t>
      </w:r>
      <w:proofErr w:type="gramEnd"/>
      <w:r w:rsidRPr="00AC5BDD">
        <w:rPr>
          <w:rFonts w:ascii="Times New Roman" w:eastAsia="Times New Roman" w:hAnsi="Times New Roman" w:cs="Times New Roman"/>
          <w:sz w:val="28"/>
          <w:szCs w:val="28"/>
          <w:lang w:eastAsia="ru-RU"/>
        </w:rPr>
        <w:t xml:space="preserve"> судебного решения не может быть изменено в любом случае, оно может лишь быть изложено в более полной и ясной форме.</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Таким образом, разъяснение решения является одним из способов устранения его недостатков, ограничено сроком, в течение которого решение суда может быть исполнено (Закон РФ «Об исполнительном производстве» огранивает этот срок тремя годами). Оно производится в случае неясности, противоречивости и нечеткости решения.</w:t>
      </w:r>
    </w:p>
    <w:p w:rsidR="00A961FF" w:rsidRDefault="00A961FF" w:rsidP="004C50DF">
      <w:pPr>
        <w:shd w:val="clear" w:color="auto" w:fill="FFFFFF"/>
        <w:spacing w:after="0" w:line="240" w:lineRule="auto"/>
        <w:rPr>
          <w:rFonts w:ascii="Times New Roman" w:eastAsia="Times New Roman" w:hAnsi="Times New Roman" w:cs="Times New Roman"/>
          <w:b/>
          <w:bCs/>
          <w:sz w:val="28"/>
          <w:szCs w:val="28"/>
          <w:lang w:eastAsia="ru-RU"/>
        </w:rPr>
      </w:pPr>
    </w:p>
    <w:p w:rsidR="00A961FF" w:rsidRDefault="00A961FF" w:rsidP="004C50DF">
      <w:pPr>
        <w:shd w:val="clear" w:color="auto" w:fill="FFFFFF"/>
        <w:spacing w:after="0" w:line="240" w:lineRule="auto"/>
        <w:rPr>
          <w:rFonts w:ascii="Times New Roman" w:eastAsia="Times New Roman" w:hAnsi="Times New Roman" w:cs="Times New Roman"/>
          <w:b/>
          <w:bCs/>
          <w:sz w:val="28"/>
          <w:szCs w:val="28"/>
          <w:lang w:eastAsia="ru-RU"/>
        </w:rPr>
      </w:pPr>
    </w:p>
    <w:p w:rsidR="00AC5BDD" w:rsidRPr="00AC5BDD" w:rsidRDefault="00AC5BDD" w:rsidP="00A961FF">
      <w:pPr>
        <w:shd w:val="clear" w:color="auto" w:fill="FFFFFF"/>
        <w:spacing w:after="0" w:line="240" w:lineRule="auto"/>
        <w:jc w:val="center"/>
        <w:rPr>
          <w:rFonts w:ascii="Times New Roman" w:eastAsia="Times New Roman" w:hAnsi="Times New Roman" w:cs="Times New Roman"/>
          <w:b/>
          <w:bCs/>
          <w:sz w:val="28"/>
          <w:szCs w:val="28"/>
          <w:lang w:eastAsia="ru-RU"/>
        </w:rPr>
      </w:pPr>
      <w:r w:rsidRPr="00AC5BDD">
        <w:rPr>
          <w:rFonts w:ascii="Times New Roman" w:eastAsia="Times New Roman" w:hAnsi="Times New Roman" w:cs="Times New Roman"/>
          <w:b/>
          <w:bCs/>
          <w:sz w:val="28"/>
          <w:szCs w:val="28"/>
          <w:lang w:eastAsia="ru-RU"/>
        </w:rPr>
        <w:t xml:space="preserve">Прокуратура Республики Алтай разъясняет порядок определения сроков исчисления административного надзора для лиц, освобождаемых или освободившихся из мест лишения свободы за преступления по части 3 </w:t>
      </w:r>
      <w:r w:rsidRPr="00AC5BDD">
        <w:rPr>
          <w:rFonts w:ascii="Times New Roman" w:eastAsia="Times New Roman" w:hAnsi="Times New Roman" w:cs="Times New Roman"/>
          <w:b/>
          <w:bCs/>
          <w:sz w:val="28"/>
          <w:szCs w:val="28"/>
          <w:lang w:eastAsia="ru-RU"/>
        </w:rPr>
        <w:lastRenderedPageBreak/>
        <w:t>статьей 158 УК РФ (кража) при наличии опасного или особо опасного рецидива</w:t>
      </w:r>
    </w:p>
    <w:p w:rsidR="00AC5BDD" w:rsidRPr="00AC5BDD" w:rsidRDefault="00AC5BDD" w:rsidP="004C50DF">
      <w:pPr>
        <w:shd w:val="clear" w:color="auto" w:fill="FFFFFF"/>
        <w:spacing w:after="0" w:line="240" w:lineRule="auto"/>
        <w:rPr>
          <w:rFonts w:ascii="Times New Roman" w:eastAsia="Times New Roman" w:hAnsi="Times New Roman" w:cs="Times New Roman"/>
          <w:sz w:val="28"/>
          <w:szCs w:val="28"/>
          <w:lang w:eastAsia="ru-RU"/>
        </w:rPr>
      </w:pPr>
      <w:r w:rsidRPr="004C50DF">
        <w:rPr>
          <w:rFonts w:ascii="Times New Roman" w:eastAsia="Times New Roman" w:hAnsi="Times New Roman" w:cs="Times New Roman"/>
          <w:sz w:val="28"/>
          <w:szCs w:val="28"/>
          <w:lang w:eastAsia="ru-RU"/>
        </w:rPr>
        <w:t>  </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За совершение преступления, предусмотренного частью 3 статьи 158 Уголовного кодекса Российской Федерации, предусмотрено наказание в виде штрафа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принудительные работы на срок до пяти лет с ограничением свободы на срок до полутора лет или без такового, либо лишение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Статьей 15 Уголовного кодекса Российской Федерации установлено, что преступлениями средней тяжести признаются умышленные деяния, за совершение которых максимальное наказание, предусмотренное УК РФ, не превышает пяти лет лишения свободы, и неосторожные деяния, за совершение которых максимальное наказание, предусмотренное УК РФ, не превышает десяти лет лишения свободы.</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В свою очередь тяжкими преступлениями признаются умышленные деяния, за совершение которых максимальное наказание, предусмотренное УК РФ, не превышает десяти лет лишения свободы, и неосторожные деяния, за совершение которых максимальное наказание, предусмотренное УК РФ, не превышает пятнадцати лет лишения свободы.</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Учитывая, что кража является умышленным преступлением, и в силу того, что совершение преступления, предусмотренного частью 3 статьи 158 УК РФ, может повлечь за собой назначение наказания в виде лишения свободы на срок до шести лет, такое преступление относится к категории тяжких.</w:t>
      </w:r>
    </w:p>
    <w:p w:rsidR="00AC5BDD" w:rsidRPr="00AC5BDD" w:rsidRDefault="00AC5BDD" w:rsidP="004C50DF">
      <w:pPr>
        <w:shd w:val="clear" w:color="auto" w:fill="FFFFFF"/>
        <w:spacing w:after="0" w:line="240" w:lineRule="auto"/>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В связи с чем, в соответствии с пунктом 2 части 1 статьи 5 ФЗ «Об административном надзоре за лицами, освобожденными из мест лишения свободы» и на основании пункта «г» части 3 статьи 86 УК РФ срок административного надзора после освобождения из мест лишения может быть установлен на 8 (восемь) лет, то есть на срок, установленный законодательством Российской Федерации для погашения судимости за совершение тяжкого преступления.</w:t>
      </w:r>
    </w:p>
    <w:p w:rsidR="00A961FF" w:rsidRDefault="00A961FF" w:rsidP="004C50DF">
      <w:pPr>
        <w:shd w:val="clear" w:color="auto" w:fill="FFFFFF"/>
        <w:spacing w:after="0" w:line="240" w:lineRule="auto"/>
        <w:rPr>
          <w:rFonts w:ascii="Times New Roman" w:eastAsia="Times New Roman" w:hAnsi="Times New Roman" w:cs="Times New Roman"/>
          <w:b/>
          <w:bCs/>
          <w:sz w:val="28"/>
          <w:szCs w:val="28"/>
          <w:lang w:eastAsia="ru-RU"/>
        </w:rPr>
      </w:pPr>
    </w:p>
    <w:p w:rsidR="00A961FF" w:rsidRDefault="00A961FF" w:rsidP="004C50DF">
      <w:pPr>
        <w:shd w:val="clear" w:color="auto" w:fill="FFFFFF"/>
        <w:spacing w:after="0" w:line="240" w:lineRule="auto"/>
        <w:rPr>
          <w:rFonts w:ascii="Times New Roman" w:eastAsia="Times New Roman" w:hAnsi="Times New Roman" w:cs="Times New Roman"/>
          <w:b/>
          <w:bCs/>
          <w:sz w:val="28"/>
          <w:szCs w:val="28"/>
          <w:lang w:eastAsia="ru-RU"/>
        </w:rPr>
      </w:pPr>
    </w:p>
    <w:p w:rsidR="00AC5BDD" w:rsidRPr="00AC5BDD" w:rsidRDefault="00AC5BDD" w:rsidP="00A961FF">
      <w:pPr>
        <w:shd w:val="clear" w:color="auto" w:fill="FFFFFF"/>
        <w:spacing w:after="0" w:line="240" w:lineRule="auto"/>
        <w:jc w:val="center"/>
        <w:rPr>
          <w:rFonts w:ascii="Times New Roman" w:eastAsia="Times New Roman" w:hAnsi="Times New Roman" w:cs="Times New Roman"/>
          <w:b/>
          <w:bCs/>
          <w:sz w:val="28"/>
          <w:szCs w:val="28"/>
          <w:lang w:eastAsia="ru-RU"/>
        </w:rPr>
      </w:pPr>
      <w:r w:rsidRPr="00AC5BDD">
        <w:rPr>
          <w:rFonts w:ascii="Times New Roman" w:eastAsia="Times New Roman" w:hAnsi="Times New Roman" w:cs="Times New Roman"/>
          <w:b/>
          <w:bCs/>
          <w:sz w:val="28"/>
          <w:szCs w:val="28"/>
          <w:lang w:eastAsia="ru-RU"/>
        </w:rPr>
        <w:t>Разъяснение законодательства: Ответственность за фиктивную регистрацию граждан Российской Федерации и иностранных граждан (лиц без гражданства)</w:t>
      </w:r>
    </w:p>
    <w:p w:rsidR="00AC5BDD" w:rsidRPr="00AC5BDD" w:rsidRDefault="00AC5BDD" w:rsidP="004C50DF">
      <w:pPr>
        <w:shd w:val="clear" w:color="auto" w:fill="FFFFFF"/>
        <w:spacing w:after="0" w:line="240" w:lineRule="auto"/>
        <w:rPr>
          <w:rFonts w:ascii="Times New Roman" w:eastAsia="Times New Roman" w:hAnsi="Times New Roman" w:cs="Times New Roman"/>
          <w:sz w:val="28"/>
          <w:szCs w:val="28"/>
          <w:lang w:eastAsia="ru-RU"/>
        </w:rPr>
      </w:pPr>
      <w:r w:rsidRPr="004C50DF">
        <w:rPr>
          <w:rFonts w:ascii="Times New Roman" w:eastAsia="Times New Roman" w:hAnsi="Times New Roman" w:cs="Times New Roman"/>
          <w:sz w:val="28"/>
          <w:szCs w:val="28"/>
          <w:lang w:eastAsia="ru-RU"/>
        </w:rPr>
        <w:t>  </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За фиктивную регистрацию иностранного гражданина по месту жительства (гражданина РФ по месту жительства/пребывания) в жилом помещении в РФ предусмотрена уголовная ответственность по статье 322.2 Уголовного кодекса РФ.</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lastRenderedPageBreak/>
        <w:t>По смыслу статьи 322.2 УК РФ фиктивной регистрацией гражданина Российской Федерации по месту пребывания или по месту жительства либо фиктивной регистрацией иностранного гражданина или лица без гражданства по месту жительства является фиксация в установленном порядке органами регистрационного (миграционного) учета факта нахождения гражданина Российской Федерации в месте его пребывания или месте жительства в жилом помещении в Российской Федерации, факта нахождения иностранного гражданина или лица без гражданства в месте его жительства в жилом помещении в Российской Федерации на основании представления в эти органы заведомо недостоверных сведений или документов для такой регистрации, либо при отсутствии у данных лиц намерения пребывать (проживать) в этом помещении, либо при отсутствии у собственника или нанимателя жилого помещения намерения предоставить это жилое помещение для пребывания (проживания) указанных лиц.</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Кроме того, уголовная ответственность предусмотрена за фиктивную постановку на учет иностранного гражданина по месту пребывания в РФ статьей 322.3 УК РФ.</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Под фиктивной постановкой на учет иностранных граждан по месту пребывания в РФ понимается постановка их на учет по месту пребывания:</w:t>
      </w:r>
    </w:p>
    <w:p w:rsidR="00AC5BDD" w:rsidRPr="00AC5BDD" w:rsidRDefault="00AC5BDD" w:rsidP="004C50DF">
      <w:pPr>
        <w:shd w:val="clear" w:color="auto" w:fill="FFFFFF"/>
        <w:spacing w:after="0" w:line="240" w:lineRule="auto"/>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 на основании представления заведомо недостоверных (ложных) сведений или документов;</w:t>
      </w:r>
    </w:p>
    <w:p w:rsidR="00AC5BDD" w:rsidRPr="00AC5BDD" w:rsidRDefault="00AC5BDD" w:rsidP="004C50DF">
      <w:pPr>
        <w:shd w:val="clear" w:color="auto" w:fill="FFFFFF"/>
        <w:spacing w:after="0" w:line="240" w:lineRule="auto"/>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 в помещении без намерения иностранных граждан фактически проживать (пребывать) в этом помещении или без намерения принимающей стороны предоставить это помещение для фактического проживания (пребывания);</w:t>
      </w:r>
    </w:p>
    <w:p w:rsidR="00AC5BDD" w:rsidRPr="00AC5BDD" w:rsidRDefault="00AC5BDD" w:rsidP="004C50DF">
      <w:pPr>
        <w:shd w:val="clear" w:color="auto" w:fill="FFFFFF"/>
        <w:spacing w:after="0" w:line="240" w:lineRule="auto"/>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 по адресу организации, в которой иностранные граждане в установленном порядке не осуществляют трудовую или иную не запрещенную законодательством деятельность.</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При этом уголовная ответственность за указанные выше уголовно-наказуемые деяния наступает и в случае, если гражданин Российской Федерации осуществил фиктивную регистрацию (постановку на учет) хотя бы одного гражданина Российской Федерации, иностранного гражданина или лица без гражданства.   </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В связи с этим гражданам следует более ответственно подойти к соблюдению требований миграционного законодательства.</w:t>
      </w:r>
    </w:p>
    <w:p w:rsidR="00A961FF" w:rsidRDefault="00A961FF" w:rsidP="004C50DF">
      <w:pPr>
        <w:shd w:val="clear" w:color="auto" w:fill="FFFFFF"/>
        <w:spacing w:after="0" w:line="240" w:lineRule="auto"/>
        <w:rPr>
          <w:rFonts w:ascii="Times New Roman" w:eastAsia="Times New Roman" w:hAnsi="Times New Roman" w:cs="Times New Roman"/>
          <w:b/>
          <w:bCs/>
          <w:sz w:val="28"/>
          <w:szCs w:val="28"/>
          <w:lang w:eastAsia="ru-RU"/>
        </w:rPr>
      </w:pPr>
    </w:p>
    <w:p w:rsidR="00A961FF" w:rsidRDefault="00A961FF" w:rsidP="004C50DF">
      <w:pPr>
        <w:shd w:val="clear" w:color="auto" w:fill="FFFFFF"/>
        <w:spacing w:after="0" w:line="240" w:lineRule="auto"/>
        <w:rPr>
          <w:rFonts w:ascii="Times New Roman" w:eastAsia="Times New Roman" w:hAnsi="Times New Roman" w:cs="Times New Roman"/>
          <w:b/>
          <w:bCs/>
          <w:sz w:val="28"/>
          <w:szCs w:val="28"/>
          <w:lang w:eastAsia="ru-RU"/>
        </w:rPr>
      </w:pPr>
    </w:p>
    <w:p w:rsidR="00AC5BDD" w:rsidRPr="00AC5BDD" w:rsidRDefault="00AC5BDD" w:rsidP="00A961FF">
      <w:pPr>
        <w:shd w:val="clear" w:color="auto" w:fill="FFFFFF"/>
        <w:spacing w:after="0" w:line="240" w:lineRule="auto"/>
        <w:jc w:val="center"/>
        <w:rPr>
          <w:rFonts w:ascii="Times New Roman" w:eastAsia="Times New Roman" w:hAnsi="Times New Roman" w:cs="Times New Roman"/>
          <w:b/>
          <w:bCs/>
          <w:sz w:val="28"/>
          <w:szCs w:val="28"/>
          <w:lang w:eastAsia="ru-RU"/>
        </w:rPr>
      </w:pPr>
      <w:r w:rsidRPr="00AC5BDD">
        <w:rPr>
          <w:rFonts w:ascii="Times New Roman" w:eastAsia="Times New Roman" w:hAnsi="Times New Roman" w:cs="Times New Roman"/>
          <w:b/>
          <w:bCs/>
          <w:sz w:val="28"/>
          <w:szCs w:val="28"/>
          <w:lang w:eastAsia="ru-RU"/>
        </w:rPr>
        <w:t>Разъяснение законодательства: С 1 ноября 2020 года электронный «</w:t>
      </w:r>
      <w:proofErr w:type="spellStart"/>
      <w:r w:rsidRPr="00AC5BDD">
        <w:rPr>
          <w:rFonts w:ascii="Times New Roman" w:eastAsia="Times New Roman" w:hAnsi="Times New Roman" w:cs="Times New Roman"/>
          <w:b/>
          <w:bCs/>
          <w:sz w:val="28"/>
          <w:szCs w:val="28"/>
          <w:lang w:eastAsia="ru-RU"/>
        </w:rPr>
        <w:t>европротокол</w:t>
      </w:r>
      <w:proofErr w:type="spellEnd"/>
      <w:r w:rsidRPr="00AC5BDD">
        <w:rPr>
          <w:rFonts w:ascii="Times New Roman" w:eastAsia="Times New Roman" w:hAnsi="Times New Roman" w:cs="Times New Roman"/>
          <w:b/>
          <w:bCs/>
          <w:sz w:val="28"/>
          <w:szCs w:val="28"/>
          <w:lang w:eastAsia="ru-RU"/>
        </w:rPr>
        <w:t>» можно будет оформить, даже если в ДТП попал автомобиль юридического лица</w:t>
      </w:r>
    </w:p>
    <w:p w:rsidR="00AC5BDD" w:rsidRPr="00AC5BDD" w:rsidRDefault="00AC5BDD" w:rsidP="004C50DF">
      <w:pPr>
        <w:shd w:val="clear" w:color="auto" w:fill="FFFFFF"/>
        <w:spacing w:after="0" w:line="240" w:lineRule="auto"/>
        <w:rPr>
          <w:rFonts w:ascii="Times New Roman" w:eastAsia="Times New Roman" w:hAnsi="Times New Roman" w:cs="Times New Roman"/>
          <w:sz w:val="28"/>
          <w:szCs w:val="28"/>
          <w:lang w:eastAsia="ru-RU"/>
        </w:rPr>
      </w:pPr>
      <w:r w:rsidRPr="004C50DF">
        <w:rPr>
          <w:rFonts w:ascii="Times New Roman" w:eastAsia="Times New Roman" w:hAnsi="Times New Roman" w:cs="Times New Roman"/>
          <w:sz w:val="28"/>
          <w:szCs w:val="28"/>
          <w:lang w:eastAsia="ru-RU"/>
        </w:rPr>
        <w:t>  </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1 ноября 2020 года в соответствии с Указанием Банка России от 16.07.2020 N 5505-У «О внесении изменений в Положение Банка России от 19 сентября 2014 года № 431-П «О правилах обязательного страхования гражданской ответственности владельцев транспортных средств» отменяется правило, согласно которому электронный «</w:t>
      </w:r>
      <w:proofErr w:type="spellStart"/>
      <w:r w:rsidRPr="00AC5BDD">
        <w:rPr>
          <w:rFonts w:ascii="Times New Roman" w:eastAsia="Times New Roman" w:hAnsi="Times New Roman" w:cs="Times New Roman"/>
          <w:sz w:val="28"/>
          <w:szCs w:val="28"/>
          <w:lang w:eastAsia="ru-RU"/>
        </w:rPr>
        <w:t>европротокол</w:t>
      </w:r>
      <w:proofErr w:type="spellEnd"/>
      <w:r w:rsidRPr="00AC5BDD">
        <w:rPr>
          <w:rFonts w:ascii="Times New Roman" w:eastAsia="Times New Roman" w:hAnsi="Times New Roman" w:cs="Times New Roman"/>
          <w:sz w:val="28"/>
          <w:szCs w:val="28"/>
          <w:lang w:eastAsia="ru-RU"/>
        </w:rPr>
        <w:t xml:space="preserve">» можно </w:t>
      </w:r>
      <w:r w:rsidRPr="00AC5BDD">
        <w:rPr>
          <w:rFonts w:ascii="Times New Roman" w:eastAsia="Times New Roman" w:hAnsi="Times New Roman" w:cs="Times New Roman"/>
          <w:sz w:val="28"/>
          <w:szCs w:val="28"/>
          <w:lang w:eastAsia="ru-RU"/>
        </w:rPr>
        <w:lastRenderedPageBreak/>
        <w:t>составить только в случае, если ДТП произошло с транспортными средствами физлиц.</w:t>
      </w:r>
    </w:p>
    <w:p w:rsid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Кроме того, с 1 ноября 2020 года оформление «</w:t>
      </w:r>
      <w:proofErr w:type="spellStart"/>
      <w:r w:rsidRPr="00AC5BDD">
        <w:rPr>
          <w:rFonts w:ascii="Times New Roman" w:eastAsia="Times New Roman" w:hAnsi="Times New Roman" w:cs="Times New Roman"/>
          <w:sz w:val="28"/>
          <w:szCs w:val="28"/>
          <w:lang w:eastAsia="ru-RU"/>
        </w:rPr>
        <w:t>европротокола</w:t>
      </w:r>
      <w:proofErr w:type="spellEnd"/>
      <w:r w:rsidRPr="00AC5BDD">
        <w:rPr>
          <w:rFonts w:ascii="Times New Roman" w:eastAsia="Times New Roman" w:hAnsi="Times New Roman" w:cs="Times New Roman"/>
          <w:sz w:val="28"/>
          <w:szCs w:val="28"/>
          <w:lang w:eastAsia="ru-RU"/>
        </w:rPr>
        <w:t>» станет доступно участникам ДТП, у которых есть разногласия по поводу его обстоятельств, перечня и характера видимых повреждений. Речь идет о случаях, когда сумма страхового возмещения не превышает 100 тыс. руб. Сейчас электронный «</w:t>
      </w:r>
      <w:proofErr w:type="spellStart"/>
      <w:r w:rsidRPr="00AC5BDD">
        <w:rPr>
          <w:rFonts w:ascii="Times New Roman" w:eastAsia="Times New Roman" w:hAnsi="Times New Roman" w:cs="Times New Roman"/>
          <w:sz w:val="28"/>
          <w:szCs w:val="28"/>
          <w:lang w:eastAsia="ru-RU"/>
        </w:rPr>
        <w:t>европротокол</w:t>
      </w:r>
      <w:proofErr w:type="spellEnd"/>
      <w:r w:rsidRPr="00AC5BDD">
        <w:rPr>
          <w:rFonts w:ascii="Times New Roman" w:eastAsia="Times New Roman" w:hAnsi="Times New Roman" w:cs="Times New Roman"/>
          <w:sz w:val="28"/>
          <w:szCs w:val="28"/>
          <w:lang w:eastAsia="ru-RU"/>
        </w:rPr>
        <w:t>» оформляется только при отсутствии разногласий.</w:t>
      </w:r>
    </w:p>
    <w:p w:rsidR="00A961FF" w:rsidRDefault="00A961FF"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A961FF" w:rsidRPr="00AC5BDD" w:rsidRDefault="00A961FF"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AC5BDD" w:rsidRPr="00AC5BDD" w:rsidRDefault="00AC5BDD" w:rsidP="00A961FF">
      <w:pPr>
        <w:shd w:val="clear" w:color="auto" w:fill="FFFFFF"/>
        <w:spacing w:after="0" w:line="240" w:lineRule="auto"/>
        <w:jc w:val="center"/>
        <w:rPr>
          <w:rFonts w:ascii="Times New Roman" w:eastAsia="Times New Roman" w:hAnsi="Times New Roman" w:cs="Times New Roman"/>
          <w:b/>
          <w:bCs/>
          <w:sz w:val="28"/>
          <w:szCs w:val="28"/>
          <w:lang w:eastAsia="ru-RU"/>
        </w:rPr>
      </w:pPr>
      <w:r w:rsidRPr="00AC5BDD">
        <w:rPr>
          <w:rFonts w:ascii="Times New Roman" w:eastAsia="Times New Roman" w:hAnsi="Times New Roman" w:cs="Times New Roman"/>
          <w:b/>
          <w:bCs/>
          <w:sz w:val="28"/>
          <w:szCs w:val="28"/>
          <w:lang w:eastAsia="ru-RU"/>
        </w:rPr>
        <w:t>Разъяснение законодательства: Внесудебная процедура банкротства гражданина</w:t>
      </w:r>
    </w:p>
    <w:p w:rsidR="00AC5BDD" w:rsidRPr="00AC5BDD" w:rsidRDefault="00AC5BDD" w:rsidP="004C50DF">
      <w:pPr>
        <w:shd w:val="clear" w:color="auto" w:fill="FFFFFF"/>
        <w:spacing w:after="0" w:line="240" w:lineRule="auto"/>
        <w:rPr>
          <w:rFonts w:ascii="Times New Roman" w:eastAsia="Times New Roman" w:hAnsi="Times New Roman" w:cs="Times New Roman"/>
          <w:sz w:val="28"/>
          <w:szCs w:val="28"/>
          <w:lang w:eastAsia="ru-RU"/>
        </w:rPr>
      </w:pPr>
      <w:r w:rsidRPr="004C50DF">
        <w:rPr>
          <w:rFonts w:ascii="Times New Roman" w:eastAsia="Times New Roman" w:hAnsi="Times New Roman" w:cs="Times New Roman"/>
          <w:sz w:val="28"/>
          <w:szCs w:val="28"/>
          <w:lang w:eastAsia="ru-RU"/>
        </w:rPr>
        <w:t>  </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shd w:val="clear" w:color="auto" w:fill="FFFFFF"/>
          <w:lang w:eastAsia="ru-RU"/>
        </w:rPr>
        <w:t>1 сентября 2020 года вступил в силу закон, которым предусмотрена внесудебная процедура банкротства гражданина (Федеральный закон от 31.07.2020 № 289-ФЗ «О внесении изменений в Федеральный закон «О несостоятельности (банкротстве)» и отдельные законодательные акты Российской Федерации в части внесудебного банкротства гражданина»).</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shd w:val="clear" w:color="auto" w:fill="FFFFFF"/>
          <w:lang w:eastAsia="ru-RU"/>
        </w:rPr>
        <w:t>Процедура банкротства достаточно простая:</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shd w:val="clear" w:color="auto" w:fill="FFFFFF"/>
          <w:lang w:eastAsia="ru-RU"/>
        </w:rPr>
        <w:t>гражданин подает заявление в МФЦ с указанием суммы задолженности и перечня кредиторов (при условии, что сумма задолженности составляет от 50 до 500 тысяч рублей, судебными приставами проводилось исполнительное производство, и оно было окончено в связи с отсутствием у гражданина имущества);</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shd w:val="clear" w:color="auto" w:fill="FFFFFF"/>
          <w:lang w:eastAsia="ru-RU"/>
        </w:rPr>
        <w:t>МФЦ проверяет соответствие гражданина условиям проведения процедуры и размещает уведомление о ее начале в Едином федеральном реестре сведений о банкротстве;</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shd w:val="clear" w:color="auto" w:fill="FFFFFF"/>
          <w:lang w:eastAsia="ru-RU"/>
        </w:rPr>
        <w:t>в течение шести месяцев приостанавливается исполнительное производство по долгам гражданина, не начисляются пени и штрафы;</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shd w:val="clear" w:color="auto" w:fill="FFFFFF"/>
          <w:lang w:eastAsia="ru-RU"/>
        </w:rPr>
        <w:t>по окончании 6 месяцев, если кредиторы не подадут заявление о введении общей процедуры банкротства (например, в случае обнаружения у должника имущества), внесудебная процедура банкротства завершается, гражданин освобождается от долгов, которые были указаны в его заявлении.</w:t>
      </w:r>
    </w:p>
    <w:p w:rsid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shd w:val="clear" w:color="auto" w:fill="FFFFFF"/>
          <w:lang w:eastAsia="ru-RU"/>
        </w:rPr>
      </w:pPr>
      <w:r w:rsidRPr="00AC5BDD">
        <w:rPr>
          <w:rFonts w:ascii="Times New Roman" w:eastAsia="Times New Roman" w:hAnsi="Times New Roman" w:cs="Times New Roman"/>
          <w:sz w:val="28"/>
          <w:szCs w:val="28"/>
          <w:shd w:val="clear" w:color="auto" w:fill="FFFFFF"/>
          <w:lang w:eastAsia="ru-RU"/>
        </w:rPr>
        <w:t>Повторно воспользоваться процедурой внесудебного банкротства гражданин сможет только через 10 лет.</w:t>
      </w:r>
    </w:p>
    <w:p w:rsidR="00A961FF" w:rsidRDefault="00A961FF" w:rsidP="00A961FF">
      <w:pPr>
        <w:shd w:val="clear" w:color="auto" w:fill="FFFFFF"/>
        <w:spacing w:after="0" w:line="240" w:lineRule="auto"/>
        <w:ind w:firstLine="708"/>
        <w:jc w:val="both"/>
        <w:rPr>
          <w:rFonts w:ascii="Times New Roman" w:eastAsia="Times New Roman" w:hAnsi="Times New Roman" w:cs="Times New Roman"/>
          <w:sz w:val="28"/>
          <w:szCs w:val="28"/>
          <w:shd w:val="clear" w:color="auto" w:fill="FFFFFF"/>
          <w:lang w:eastAsia="ru-RU"/>
        </w:rPr>
      </w:pPr>
    </w:p>
    <w:p w:rsidR="00A961FF" w:rsidRPr="00AC5BDD" w:rsidRDefault="00A961FF"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AC5BDD" w:rsidRPr="00AC5BDD" w:rsidRDefault="00AC5BDD" w:rsidP="00A961FF">
      <w:pPr>
        <w:shd w:val="clear" w:color="auto" w:fill="FFFFFF"/>
        <w:spacing w:after="0" w:line="240" w:lineRule="auto"/>
        <w:jc w:val="center"/>
        <w:rPr>
          <w:rFonts w:ascii="Times New Roman" w:eastAsia="Times New Roman" w:hAnsi="Times New Roman" w:cs="Times New Roman"/>
          <w:b/>
          <w:bCs/>
          <w:sz w:val="28"/>
          <w:szCs w:val="28"/>
          <w:lang w:eastAsia="ru-RU"/>
        </w:rPr>
      </w:pPr>
      <w:r w:rsidRPr="00AC5BDD">
        <w:rPr>
          <w:rFonts w:ascii="Times New Roman" w:eastAsia="Times New Roman" w:hAnsi="Times New Roman" w:cs="Times New Roman"/>
          <w:b/>
          <w:bCs/>
          <w:sz w:val="28"/>
          <w:szCs w:val="28"/>
          <w:lang w:eastAsia="ru-RU"/>
        </w:rPr>
        <w:t>Разъяснение законодательства: Вступил в силу регламент выдачи разрешений на онлайн-продажу лекарственных препаратов</w:t>
      </w:r>
    </w:p>
    <w:p w:rsidR="00AC5BDD" w:rsidRPr="00AC5BDD" w:rsidRDefault="00AC5BDD" w:rsidP="004C50DF">
      <w:pPr>
        <w:shd w:val="clear" w:color="auto" w:fill="FFFFFF"/>
        <w:spacing w:after="0" w:line="240" w:lineRule="auto"/>
        <w:rPr>
          <w:rFonts w:ascii="Times New Roman" w:eastAsia="Times New Roman" w:hAnsi="Times New Roman" w:cs="Times New Roman"/>
          <w:sz w:val="28"/>
          <w:szCs w:val="28"/>
          <w:lang w:eastAsia="ru-RU"/>
        </w:rPr>
      </w:pPr>
      <w:r w:rsidRPr="004C50DF">
        <w:rPr>
          <w:rFonts w:ascii="Times New Roman" w:eastAsia="Times New Roman" w:hAnsi="Times New Roman" w:cs="Times New Roman"/>
          <w:sz w:val="28"/>
          <w:szCs w:val="28"/>
          <w:lang w:eastAsia="ru-RU"/>
        </w:rPr>
        <w:t>  </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Росздравнадзор утвердил административный регламент по выдаче разрешений на розничную онлайн-торговлю медицинскими препаратами, которым определены правила приема и регистрации документов для получения разрешения, а также порядок его предоставления и выдачи уведомления об отказе в нем.</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lastRenderedPageBreak/>
        <w:t>Для получения разрешения потребуется подать заявление в территориальные органы Росздравнадзора в виде электронных документов, подписанных квалифицированной ЭП, через личный кабинет на сайте Росздравнадзора или портал государственных услуг, а также через мобильное приложение.</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Прием и регистрация заявления и документов (сведений), которые были поданы через личный кабинет или портал государственных услуг, производятся автоматически в день их поступления.</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Территориальный орган Росздравнадзора рассматривает пакет документов в течение 4 рабочих дней с даты их приема.</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C5BDD">
        <w:rPr>
          <w:rFonts w:ascii="Times New Roman" w:eastAsia="Times New Roman" w:hAnsi="Times New Roman" w:cs="Times New Roman"/>
          <w:sz w:val="28"/>
          <w:szCs w:val="28"/>
          <w:lang w:eastAsia="ru-RU"/>
        </w:rPr>
        <w:t>Разрешение либо уведомление об отказе в нем направляется заявителю через личный кабинет на сайте Росздравнадзора или портал государственных услуг.</w:t>
      </w:r>
    </w:p>
    <w:p w:rsidR="00AC5BDD" w:rsidRPr="00AC5BDD" w:rsidRDefault="00AC5BDD" w:rsidP="00A961FF">
      <w:pPr>
        <w:shd w:val="clear" w:color="auto" w:fill="FFFFFF"/>
        <w:spacing w:after="0" w:line="240" w:lineRule="auto"/>
        <w:ind w:firstLine="708"/>
        <w:jc w:val="both"/>
        <w:rPr>
          <w:rFonts w:ascii="Times New Roman" w:eastAsia="Times New Roman" w:hAnsi="Times New Roman" w:cs="Times New Roman"/>
          <w:sz w:val="28"/>
          <w:szCs w:val="28"/>
          <w:lang w:eastAsia="ru-RU"/>
        </w:rPr>
      </w:pPr>
      <w:bookmarkStart w:id="0" w:name="_GoBack"/>
      <w:bookmarkEnd w:id="0"/>
      <w:r w:rsidRPr="00AC5BDD">
        <w:rPr>
          <w:rFonts w:ascii="Times New Roman" w:eastAsia="Times New Roman" w:hAnsi="Times New Roman" w:cs="Times New Roman"/>
          <w:sz w:val="28"/>
          <w:szCs w:val="28"/>
          <w:lang w:eastAsia="ru-RU"/>
        </w:rPr>
        <w:t>Оформляется разрешение бесплатно.</w:t>
      </w:r>
    </w:p>
    <w:p w:rsidR="00D5345C" w:rsidRPr="004C50DF" w:rsidRDefault="00D5345C" w:rsidP="004C50DF">
      <w:pPr>
        <w:spacing w:after="0" w:line="240" w:lineRule="auto"/>
        <w:rPr>
          <w:rFonts w:ascii="Times New Roman" w:hAnsi="Times New Roman" w:cs="Times New Roman"/>
          <w:sz w:val="28"/>
          <w:szCs w:val="28"/>
        </w:rPr>
      </w:pPr>
    </w:p>
    <w:sectPr w:rsidR="00D5345C" w:rsidRPr="004C50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8F9"/>
    <w:rsid w:val="00345143"/>
    <w:rsid w:val="004158F9"/>
    <w:rsid w:val="004C50DF"/>
    <w:rsid w:val="006D78D2"/>
    <w:rsid w:val="00876995"/>
    <w:rsid w:val="00A961FF"/>
    <w:rsid w:val="00AC5BDD"/>
    <w:rsid w:val="00D534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D2A54"/>
  <w15:chartTrackingRefBased/>
  <w15:docId w15:val="{64823A1C-A4D1-480B-A78A-4F875C3F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pagenavigationicon">
    <w:name w:val="news-page__navigation_icon"/>
    <w:basedOn w:val="a0"/>
    <w:rsid w:val="00345143"/>
  </w:style>
  <w:style w:type="paragraph" w:styleId="a3">
    <w:name w:val="Normal (Web)"/>
    <w:basedOn w:val="a"/>
    <w:uiPriority w:val="99"/>
    <w:semiHidden/>
    <w:unhideWhenUsed/>
    <w:rsid w:val="003451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451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63630">
      <w:bodyDiv w:val="1"/>
      <w:marLeft w:val="0"/>
      <w:marRight w:val="0"/>
      <w:marTop w:val="0"/>
      <w:marBottom w:val="0"/>
      <w:divBdr>
        <w:top w:val="none" w:sz="0" w:space="0" w:color="auto"/>
        <w:left w:val="none" w:sz="0" w:space="0" w:color="auto"/>
        <w:bottom w:val="none" w:sz="0" w:space="0" w:color="auto"/>
        <w:right w:val="none" w:sz="0" w:space="0" w:color="auto"/>
      </w:divBdr>
      <w:divsChild>
        <w:div w:id="417099617">
          <w:marLeft w:val="0"/>
          <w:marRight w:val="0"/>
          <w:marTop w:val="0"/>
          <w:marBottom w:val="960"/>
          <w:divBdr>
            <w:top w:val="none" w:sz="0" w:space="0" w:color="auto"/>
            <w:left w:val="none" w:sz="0" w:space="0" w:color="auto"/>
            <w:bottom w:val="none" w:sz="0" w:space="0" w:color="auto"/>
            <w:right w:val="none" w:sz="0" w:space="0" w:color="auto"/>
          </w:divBdr>
        </w:div>
        <w:div w:id="1492675493">
          <w:marLeft w:val="0"/>
          <w:marRight w:val="720"/>
          <w:marTop w:val="0"/>
          <w:marBottom w:val="0"/>
          <w:divBdr>
            <w:top w:val="none" w:sz="0" w:space="0" w:color="auto"/>
            <w:left w:val="none" w:sz="0" w:space="0" w:color="auto"/>
            <w:bottom w:val="none" w:sz="0" w:space="0" w:color="auto"/>
            <w:right w:val="none" w:sz="0" w:space="0" w:color="auto"/>
          </w:divBdr>
          <w:divsChild>
            <w:div w:id="2077626573">
              <w:marLeft w:val="0"/>
              <w:marRight w:val="0"/>
              <w:marTop w:val="0"/>
              <w:marBottom w:val="120"/>
              <w:divBdr>
                <w:top w:val="none" w:sz="0" w:space="0" w:color="auto"/>
                <w:left w:val="none" w:sz="0" w:space="0" w:color="auto"/>
                <w:bottom w:val="none" w:sz="0" w:space="0" w:color="auto"/>
                <w:right w:val="none" w:sz="0" w:space="0" w:color="auto"/>
              </w:divBdr>
            </w:div>
            <w:div w:id="624581387">
              <w:marLeft w:val="0"/>
              <w:marRight w:val="0"/>
              <w:marTop w:val="0"/>
              <w:marBottom w:val="120"/>
              <w:divBdr>
                <w:top w:val="none" w:sz="0" w:space="0" w:color="auto"/>
                <w:left w:val="none" w:sz="0" w:space="0" w:color="auto"/>
                <w:bottom w:val="none" w:sz="0" w:space="0" w:color="auto"/>
                <w:right w:val="none" w:sz="0" w:space="0" w:color="auto"/>
              </w:divBdr>
            </w:div>
          </w:divsChild>
        </w:div>
        <w:div w:id="786043685">
          <w:marLeft w:val="0"/>
          <w:marRight w:val="0"/>
          <w:marTop w:val="0"/>
          <w:marBottom w:val="0"/>
          <w:divBdr>
            <w:top w:val="none" w:sz="0" w:space="0" w:color="auto"/>
            <w:left w:val="none" w:sz="0" w:space="0" w:color="auto"/>
            <w:bottom w:val="none" w:sz="0" w:space="0" w:color="auto"/>
            <w:right w:val="none" w:sz="0" w:space="0" w:color="auto"/>
          </w:divBdr>
          <w:divsChild>
            <w:div w:id="344403789">
              <w:marLeft w:val="0"/>
              <w:marRight w:val="0"/>
              <w:marTop w:val="0"/>
              <w:marBottom w:val="0"/>
              <w:divBdr>
                <w:top w:val="none" w:sz="0" w:space="0" w:color="auto"/>
                <w:left w:val="none" w:sz="0" w:space="0" w:color="auto"/>
                <w:bottom w:val="none" w:sz="0" w:space="0" w:color="auto"/>
                <w:right w:val="none" w:sz="0" w:space="0" w:color="auto"/>
              </w:divBdr>
              <w:divsChild>
                <w:div w:id="125674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431198">
      <w:bodyDiv w:val="1"/>
      <w:marLeft w:val="0"/>
      <w:marRight w:val="0"/>
      <w:marTop w:val="0"/>
      <w:marBottom w:val="0"/>
      <w:divBdr>
        <w:top w:val="none" w:sz="0" w:space="0" w:color="auto"/>
        <w:left w:val="none" w:sz="0" w:space="0" w:color="auto"/>
        <w:bottom w:val="none" w:sz="0" w:space="0" w:color="auto"/>
        <w:right w:val="none" w:sz="0" w:space="0" w:color="auto"/>
      </w:divBdr>
      <w:divsChild>
        <w:div w:id="1277759847">
          <w:marLeft w:val="0"/>
          <w:marRight w:val="0"/>
          <w:marTop w:val="0"/>
          <w:marBottom w:val="960"/>
          <w:divBdr>
            <w:top w:val="none" w:sz="0" w:space="0" w:color="auto"/>
            <w:left w:val="none" w:sz="0" w:space="0" w:color="auto"/>
            <w:bottom w:val="none" w:sz="0" w:space="0" w:color="auto"/>
            <w:right w:val="none" w:sz="0" w:space="0" w:color="auto"/>
          </w:divBdr>
        </w:div>
        <w:div w:id="1633975390">
          <w:marLeft w:val="0"/>
          <w:marRight w:val="720"/>
          <w:marTop w:val="0"/>
          <w:marBottom w:val="0"/>
          <w:divBdr>
            <w:top w:val="none" w:sz="0" w:space="0" w:color="auto"/>
            <w:left w:val="none" w:sz="0" w:space="0" w:color="auto"/>
            <w:bottom w:val="none" w:sz="0" w:space="0" w:color="auto"/>
            <w:right w:val="none" w:sz="0" w:space="0" w:color="auto"/>
          </w:divBdr>
          <w:divsChild>
            <w:div w:id="471675320">
              <w:marLeft w:val="0"/>
              <w:marRight w:val="0"/>
              <w:marTop w:val="0"/>
              <w:marBottom w:val="120"/>
              <w:divBdr>
                <w:top w:val="none" w:sz="0" w:space="0" w:color="auto"/>
                <w:left w:val="none" w:sz="0" w:space="0" w:color="auto"/>
                <w:bottom w:val="none" w:sz="0" w:space="0" w:color="auto"/>
                <w:right w:val="none" w:sz="0" w:space="0" w:color="auto"/>
              </w:divBdr>
            </w:div>
            <w:div w:id="2024624259">
              <w:marLeft w:val="0"/>
              <w:marRight w:val="0"/>
              <w:marTop w:val="0"/>
              <w:marBottom w:val="120"/>
              <w:divBdr>
                <w:top w:val="none" w:sz="0" w:space="0" w:color="auto"/>
                <w:left w:val="none" w:sz="0" w:space="0" w:color="auto"/>
                <w:bottom w:val="none" w:sz="0" w:space="0" w:color="auto"/>
                <w:right w:val="none" w:sz="0" w:space="0" w:color="auto"/>
              </w:divBdr>
            </w:div>
          </w:divsChild>
        </w:div>
        <w:div w:id="1234045623">
          <w:marLeft w:val="0"/>
          <w:marRight w:val="0"/>
          <w:marTop w:val="0"/>
          <w:marBottom w:val="0"/>
          <w:divBdr>
            <w:top w:val="none" w:sz="0" w:space="0" w:color="auto"/>
            <w:left w:val="none" w:sz="0" w:space="0" w:color="auto"/>
            <w:bottom w:val="none" w:sz="0" w:space="0" w:color="auto"/>
            <w:right w:val="none" w:sz="0" w:space="0" w:color="auto"/>
          </w:divBdr>
          <w:divsChild>
            <w:div w:id="376854463">
              <w:marLeft w:val="0"/>
              <w:marRight w:val="0"/>
              <w:marTop w:val="0"/>
              <w:marBottom w:val="0"/>
              <w:divBdr>
                <w:top w:val="none" w:sz="0" w:space="0" w:color="auto"/>
                <w:left w:val="none" w:sz="0" w:space="0" w:color="auto"/>
                <w:bottom w:val="none" w:sz="0" w:space="0" w:color="auto"/>
                <w:right w:val="none" w:sz="0" w:space="0" w:color="auto"/>
              </w:divBdr>
              <w:divsChild>
                <w:div w:id="155866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756257">
      <w:bodyDiv w:val="1"/>
      <w:marLeft w:val="0"/>
      <w:marRight w:val="0"/>
      <w:marTop w:val="0"/>
      <w:marBottom w:val="0"/>
      <w:divBdr>
        <w:top w:val="none" w:sz="0" w:space="0" w:color="auto"/>
        <w:left w:val="none" w:sz="0" w:space="0" w:color="auto"/>
        <w:bottom w:val="none" w:sz="0" w:space="0" w:color="auto"/>
        <w:right w:val="none" w:sz="0" w:space="0" w:color="auto"/>
      </w:divBdr>
      <w:divsChild>
        <w:div w:id="1649940331">
          <w:marLeft w:val="0"/>
          <w:marRight w:val="0"/>
          <w:marTop w:val="0"/>
          <w:marBottom w:val="960"/>
          <w:divBdr>
            <w:top w:val="none" w:sz="0" w:space="0" w:color="auto"/>
            <w:left w:val="none" w:sz="0" w:space="0" w:color="auto"/>
            <w:bottom w:val="none" w:sz="0" w:space="0" w:color="auto"/>
            <w:right w:val="none" w:sz="0" w:space="0" w:color="auto"/>
          </w:divBdr>
        </w:div>
        <w:div w:id="1364550850">
          <w:marLeft w:val="0"/>
          <w:marRight w:val="720"/>
          <w:marTop w:val="0"/>
          <w:marBottom w:val="0"/>
          <w:divBdr>
            <w:top w:val="none" w:sz="0" w:space="0" w:color="auto"/>
            <w:left w:val="none" w:sz="0" w:space="0" w:color="auto"/>
            <w:bottom w:val="none" w:sz="0" w:space="0" w:color="auto"/>
            <w:right w:val="none" w:sz="0" w:space="0" w:color="auto"/>
          </w:divBdr>
          <w:divsChild>
            <w:div w:id="1667049778">
              <w:marLeft w:val="0"/>
              <w:marRight w:val="0"/>
              <w:marTop w:val="0"/>
              <w:marBottom w:val="120"/>
              <w:divBdr>
                <w:top w:val="none" w:sz="0" w:space="0" w:color="auto"/>
                <w:left w:val="none" w:sz="0" w:space="0" w:color="auto"/>
                <w:bottom w:val="none" w:sz="0" w:space="0" w:color="auto"/>
                <w:right w:val="none" w:sz="0" w:space="0" w:color="auto"/>
              </w:divBdr>
            </w:div>
            <w:div w:id="1708216591">
              <w:marLeft w:val="0"/>
              <w:marRight w:val="0"/>
              <w:marTop w:val="0"/>
              <w:marBottom w:val="120"/>
              <w:divBdr>
                <w:top w:val="none" w:sz="0" w:space="0" w:color="auto"/>
                <w:left w:val="none" w:sz="0" w:space="0" w:color="auto"/>
                <w:bottom w:val="none" w:sz="0" w:space="0" w:color="auto"/>
                <w:right w:val="none" w:sz="0" w:space="0" w:color="auto"/>
              </w:divBdr>
            </w:div>
          </w:divsChild>
        </w:div>
        <w:div w:id="261184236">
          <w:marLeft w:val="0"/>
          <w:marRight w:val="0"/>
          <w:marTop w:val="0"/>
          <w:marBottom w:val="0"/>
          <w:divBdr>
            <w:top w:val="none" w:sz="0" w:space="0" w:color="auto"/>
            <w:left w:val="none" w:sz="0" w:space="0" w:color="auto"/>
            <w:bottom w:val="none" w:sz="0" w:space="0" w:color="auto"/>
            <w:right w:val="none" w:sz="0" w:space="0" w:color="auto"/>
          </w:divBdr>
          <w:divsChild>
            <w:div w:id="94712162">
              <w:marLeft w:val="0"/>
              <w:marRight w:val="0"/>
              <w:marTop w:val="0"/>
              <w:marBottom w:val="0"/>
              <w:divBdr>
                <w:top w:val="none" w:sz="0" w:space="0" w:color="auto"/>
                <w:left w:val="none" w:sz="0" w:space="0" w:color="auto"/>
                <w:bottom w:val="none" w:sz="0" w:space="0" w:color="auto"/>
                <w:right w:val="none" w:sz="0" w:space="0" w:color="auto"/>
              </w:divBdr>
              <w:divsChild>
                <w:div w:id="999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076739">
      <w:bodyDiv w:val="1"/>
      <w:marLeft w:val="0"/>
      <w:marRight w:val="0"/>
      <w:marTop w:val="0"/>
      <w:marBottom w:val="0"/>
      <w:divBdr>
        <w:top w:val="none" w:sz="0" w:space="0" w:color="auto"/>
        <w:left w:val="none" w:sz="0" w:space="0" w:color="auto"/>
        <w:bottom w:val="none" w:sz="0" w:space="0" w:color="auto"/>
        <w:right w:val="none" w:sz="0" w:space="0" w:color="auto"/>
      </w:divBdr>
      <w:divsChild>
        <w:div w:id="1503349527">
          <w:marLeft w:val="0"/>
          <w:marRight w:val="0"/>
          <w:marTop w:val="0"/>
          <w:marBottom w:val="960"/>
          <w:divBdr>
            <w:top w:val="none" w:sz="0" w:space="0" w:color="auto"/>
            <w:left w:val="none" w:sz="0" w:space="0" w:color="auto"/>
            <w:bottom w:val="none" w:sz="0" w:space="0" w:color="auto"/>
            <w:right w:val="none" w:sz="0" w:space="0" w:color="auto"/>
          </w:divBdr>
        </w:div>
        <w:div w:id="2121295028">
          <w:marLeft w:val="0"/>
          <w:marRight w:val="720"/>
          <w:marTop w:val="0"/>
          <w:marBottom w:val="0"/>
          <w:divBdr>
            <w:top w:val="none" w:sz="0" w:space="0" w:color="auto"/>
            <w:left w:val="none" w:sz="0" w:space="0" w:color="auto"/>
            <w:bottom w:val="none" w:sz="0" w:space="0" w:color="auto"/>
            <w:right w:val="none" w:sz="0" w:space="0" w:color="auto"/>
          </w:divBdr>
          <w:divsChild>
            <w:div w:id="1541282782">
              <w:marLeft w:val="0"/>
              <w:marRight w:val="0"/>
              <w:marTop w:val="0"/>
              <w:marBottom w:val="120"/>
              <w:divBdr>
                <w:top w:val="none" w:sz="0" w:space="0" w:color="auto"/>
                <w:left w:val="none" w:sz="0" w:space="0" w:color="auto"/>
                <w:bottom w:val="none" w:sz="0" w:space="0" w:color="auto"/>
                <w:right w:val="none" w:sz="0" w:space="0" w:color="auto"/>
              </w:divBdr>
            </w:div>
            <w:div w:id="520436480">
              <w:marLeft w:val="0"/>
              <w:marRight w:val="0"/>
              <w:marTop w:val="0"/>
              <w:marBottom w:val="120"/>
              <w:divBdr>
                <w:top w:val="none" w:sz="0" w:space="0" w:color="auto"/>
                <w:left w:val="none" w:sz="0" w:space="0" w:color="auto"/>
                <w:bottom w:val="none" w:sz="0" w:space="0" w:color="auto"/>
                <w:right w:val="none" w:sz="0" w:space="0" w:color="auto"/>
              </w:divBdr>
            </w:div>
          </w:divsChild>
        </w:div>
        <w:div w:id="1481774096">
          <w:marLeft w:val="0"/>
          <w:marRight w:val="0"/>
          <w:marTop w:val="0"/>
          <w:marBottom w:val="0"/>
          <w:divBdr>
            <w:top w:val="none" w:sz="0" w:space="0" w:color="auto"/>
            <w:left w:val="none" w:sz="0" w:space="0" w:color="auto"/>
            <w:bottom w:val="none" w:sz="0" w:space="0" w:color="auto"/>
            <w:right w:val="none" w:sz="0" w:space="0" w:color="auto"/>
          </w:divBdr>
          <w:divsChild>
            <w:div w:id="333190728">
              <w:marLeft w:val="0"/>
              <w:marRight w:val="0"/>
              <w:marTop w:val="0"/>
              <w:marBottom w:val="0"/>
              <w:divBdr>
                <w:top w:val="none" w:sz="0" w:space="0" w:color="auto"/>
                <w:left w:val="none" w:sz="0" w:space="0" w:color="auto"/>
                <w:bottom w:val="none" w:sz="0" w:space="0" w:color="auto"/>
                <w:right w:val="none" w:sz="0" w:space="0" w:color="auto"/>
              </w:divBdr>
              <w:divsChild>
                <w:div w:id="197356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207783">
      <w:bodyDiv w:val="1"/>
      <w:marLeft w:val="0"/>
      <w:marRight w:val="0"/>
      <w:marTop w:val="0"/>
      <w:marBottom w:val="0"/>
      <w:divBdr>
        <w:top w:val="none" w:sz="0" w:space="0" w:color="auto"/>
        <w:left w:val="none" w:sz="0" w:space="0" w:color="auto"/>
        <w:bottom w:val="none" w:sz="0" w:space="0" w:color="auto"/>
        <w:right w:val="none" w:sz="0" w:space="0" w:color="auto"/>
      </w:divBdr>
      <w:divsChild>
        <w:div w:id="1482577085">
          <w:marLeft w:val="0"/>
          <w:marRight w:val="0"/>
          <w:marTop w:val="0"/>
          <w:marBottom w:val="960"/>
          <w:divBdr>
            <w:top w:val="none" w:sz="0" w:space="0" w:color="auto"/>
            <w:left w:val="none" w:sz="0" w:space="0" w:color="auto"/>
            <w:bottom w:val="none" w:sz="0" w:space="0" w:color="auto"/>
            <w:right w:val="none" w:sz="0" w:space="0" w:color="auto"/>
          </w:divBdr>
        </w:div>
        <w:div w:id="737240584">
          <w:marLeft w:val="0"/>
          <w:marRight w:val="720"/>
          <w:marTop w:val="0"/>
          <w:marBottom w:val="0"/>
          <w:divBdr>
            <w:top w:val="none" w:sz="0" w:space="0" w:color="auto"/>
            <w:left w:val="none" w:sz="0" w:space="0" w:color="auto"/>
            <w:bottom w:val="none" w:sz="0" w:space="0" w:color="auto"/>
            <w:right w:val="none" w:sz="0" w:space="0" w:color="auto"/>
          </w:divBdr>
          <w:divsChild>
            <w:div w:id="1717849545">
              <w:marLeft w:val="0"/>
              <w:marRight w:val="0"/>
              <w:marTop w:val="0"/>
              <w:marBottom w:val="120"/>
              <w:divBdr>
                <w:top w:val="none" w:sz="0" w:space="0" w:color="auto"/>
                <w:left w:val="none" w:sz="0" w:space="0" w:color="auto"/>
                <w:bottom w:val="none" w:sz="0" w:space="0" w:color="auto"/>
                <w:right w:val="none" w:sz="0" w:space="0" w:color="auto"/>
              </w:divBdr>
            </w:div>
            <w:div w:id="682633653">
              <w:marLeft w:val="0"/>
              <w:marRight w:val="0"/>
              <w:marTop w:val="0"/>
              <w:marBottom w:val="120"/>
              <w:divBdr>
                <w:top w:val="none" w:sz="0" w:space="0" w:color="auto"/>
                <w:left w:val="none" w:sz="0" w:space="0" w:color="auto"/>
                <w:bottom w:val="none" w:sz="0" w:space="0" w:color="auto"/>
                <w:right w:val="none" w:sz="0" w:space="0" w:color="auto"/>
              </w:divBdr>
            </w:div>
          </w:divsChild>
        </w:div>
        <w:div w:id="422802665">
          <w:marLeft w:val="0"/>
          <w:marRight w:val="0"/>
          <w:marTop w:val="0"/>
          <w:marBottom w:val="0"/>
          <w:divBdr>
            <w:top w:val="none" w:sz="0" w:space="0" w:color="auto"/>
            <w:left w:val="none" w:sz="0" w:space="0" w:color="auto"/>
            <w:bottom w:val="none" w:sz="0" w:space="0" w:color="auto"/>
            <w:right w:val="none" w:sz="0" w:space="0" w:color="auto"/>
          </w:divBdr>
          <w:divsChild>
            <w:div w:id="1338843316">
              <w:marLeft w:val="0"/>
              <w:marRight w:val="0"/>
              <w:marTop w:val="0"/>
              <w:marBottom w:val="0"/>
              <w:divBdr>
                <w:top w:val="none" w:sz="0" w:space="0" w:color="auto"/>
                <w:left w:val="none" w:sz="0" w:space="0" w:color="auto"/>
                <w:bottom w:val="none" w:sz="0" w:space="0" w:color="auto"/>
                <w:right w:val="none" w:sz="0" w:space="0" w:color="auto"/>
              </w:divBdr>
              <w:divsChild>
                <w:div w:id="205508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005172">
      <w:bodyDiv w:val="1"/>
      <w:marLeft w:val="0"/>
      <w:marRight w:val="0"/>
      <w:marTop w:val="0"/>
      <w:marBottom w:val="0"/>
      <w:divBdr>
        <w:top w:val="none" w:sz="0" w:space="0" w:color="auto"/>
        <w:left w:val="none" w:sz="0" w:space="0" w:color="auto"/>
        <w:bottom w:val="none" w:sz="0" w:space="0" w:color="auto"/>
        <w:right w:val="none" w:sz="0" w:space="0" w:color="auto"/>
      </w:divBdr>
      <w:divsChild>
        <w:div w:id="1567837872">
          <w:marLeft w:val="0"/>
          <w:marRight w:val="0"/>
          <w:marTop w:val="0"/>
          <w:marBottom w:val="960"/>
          <w:divBdr>
            <w:top w:val="none" w:sz="0" w:space="0" w:color="auto"/>
            <w:left w:val="none" w:sz="0" w:space="0" w:color="auto"/>
            <w:bottom w:val="none" w:sz="0" w:space="0" w:color="auto"/>
            <w:right w:val="none" w:sz="0" w:space="0" w:color="auto"/>
          </w:divBdr>
        </w:div>
        <w:div w:id="822967487">
          <w:marLeft w:val="0"/>
          <w:marRight w:val="720"/>
          <w:marTop w:val="0"/>
          <w:marBottom w:val="0"/>
          <w:divBdr>
            <w:top w:val="none" w:sz="0" w:space="0" w:color="auto"/>
            <w:left w:val="none" w:sz="0" w:space="0" w:color="auto"/>
            <w:bottom w:val="none" w:sz="0" w:space="0" w:color="auto"/>
            <w:right w:val="none" w:sz="0" w:space="0" w:color="auto"/>
          </w:divBdr>
          <w:divsChild>
            <w:div w:id="1692681997">
              <w:marLeft w:val="0"/>
              <w:marRight w:val="0"/>
              <w:marTop w:val="0"/>
              <w:marBottom w:val="120"/>
              <w:divBdr>
                <w:top w:val="none" w:sz="0" w:space="0" w:color="auto"/>
                <w:left w:val="none" w:sz="0" w:space="0" w:color="auto"/>
                <w:bottom w:val="none" w:sz="0" w:space="0" w:color="auto"/>
                <w:right w:val="none" w:sz="0" w:space="0" w:color="auto"/>
              </w:divBdr>
            </w:div>
            <w:div w:id="1334526938">
              <w:marLeft w:val="0"/>
              <w:marRight w:val="0"/>
              <w:marTop w:val="0"/>
              <w:marBottom w:val="120"/>
              <w:divBdr>
                <w:top w:val="none" w:sz="0" w:space="0" w:color="auto"/>
                <w:left w:val="none" w:sz="0" w:space="0" w:color="auto"/>
                <w:bottom w:val="none" w:sz="0" w:space="0" w:color="auto"/>
                <w:right w:val="none" w:sz="0" w:space="0" w:color="auto"/>
              </w:divBdr>
            </w:div>
          </w:divsChild>
        </w:div>
        <w:div w:id="1536851464">
          <w:marLeft w:val="0"/>
          <w:marRight w:val="0"/>
          <w:marTop w:val="0"/>
          <w:marBottom w:val="0"/>
          <w:divBdr>
            <w:top w:val="none" w:sz="0" w:space="0" w:color="auto"/>
            <w:left w:val="none" w:sz="0" w:space="0" w:color="auto"/>
            <w:bottom w:val="none" w:sz="0" w:space="0" w:color="auto"/>
            <w:right w:val="none" w:sz="0" w:space="0" w:color="auto"/>
          </w:divBdr>
          <w:divsChild>
            <w:div w:id="628512730">
              <w:marLeft w:val="0"/>
              <w:marRight w:val="0"/>
              <w:marTop w:val="0"/>
              <w:marBottom w:val="0"/>
              <w:divBdr>
                <w:top w:val="none" w:sz="0" w:space="0" w:color="auto"/>
                <w:left w:val="none" w:sz="0" w:space="0" w:color="auto"/>
                <w:bottom w:val="none" w:sz="0" w:space="0" w:color="auto"/>
                <w:right w:val="none" w:sz="0" w:space="0" w:color="auto"/>
              </w:divBdr>
              <w:divsChild>
                <w:div w:id="176927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01000">
      <w:bodyDiv w:val="1"/>
      <w:marLeft w:val="0"/>
      <w:marRight w:val="0"/>
      <w:marTop w:val="0"/>
      <w:marBottom w:val="0"/>
      <w:divBdr>
        <w:top w:val="none" w:sz="0" w:space="0" w:color="auto"/>
        <w:left w:val="none" w:sz="0" w:space="0" w:color="auto"/>
        <w:bottom w:val="none" w:sz="0" w:space="0" w:color="auto"/>
        <w:right w:val="none" w:sz="0" w:space="0" w:color="auto"/>
      </w:divBdr>
      <w:divsChild>
        <w:div w:id="1735739809">
          <w:marLeft w:val="0"/>
          <w:marRight w:val="0"/>
          <w:marTop w:val="0"/>
          <w:marBottom w:val="960"/>
          <w:divBdr>
            <w:top w:val="none" w:sz="0" w:space="0" w:color="auto"/>
            <w:left w:val="none" w:sz="0" w:space="0" w:color="auto"/>
            <w:bottom w:val="none" w:sz="0" w:space="0" w:color="auto"/>
            <w:right w:val="none" w:sz="0" w:space="0" w:color="auto"/>
          </w:divBdr>
        </w:div>
        <w:div w:id="2097557578">
          <w:marLeft w:val="0"/>
          <w:marRight w:val="720"/>
          <w:marTop w:val="0"/>
          <w:marBottom w:val="0"/>
          <w:divBdr>
            <w:top w:val="none" w:sz="0" w:space="0" w:color="auto"/>
            <w:left w:val="none" w:sz="0" w:space="0" w:color="auto"/>
            <w:bottom w:val="none" w:sz="0" w:space="0" w:color="auto"/>
            <w:right w:val="none" w:sz="0" w:space="0" w:color="auto"/>
          </w:divBdr>
          <w:divsChild>
            <w:div w:id="1292324500">
              <w:marLeft w:val="0"/>
              <w:marRight w:val="0"/>
              <w:marTop w:val="0"/>
              <w:marBottom w:val="120"/>
              <w:divBdr>
                <w:top w:val="none" w:sz="0" w:space="0" w:color="auto"/>
                <w:left w:val="none" w:sz="0" w:space="0" w:color="auto"/>
                <w:bottom w:val="none" w:sz="0" w:space="0" w:color="auto"/>
                <w:right w:val="none" w:sz="0" w:space="0" w:color="auto"/>
              </w:divBdr>
            </w:div>
            <w:div w:id="540820151">
              <w:marLeft w:val="0"/>
              <w:marRight w:val="0"/>
              <w:marTop w:val="0"/>
              <w:marBottom w:val="120"/>
              <w:divBdr>
                <w:top w:val="none" w:sz="0" w:space="0" w:color="auto"/>
                <w:left w:val="none" w:sz="0" w:space="0" w:color="auto"/>
                <w:bottom w:val="none" w:sz="0" w:space="0" w:color="auto"/>
                <w:right w:val="none" w:sz="0" w:space="0" w:color="auto"/>
              </w:divBdr>
            </w:div>
          </w:divsChild>
        </w:div>
        <w:div w:id="668796569">
          <w:marLeft w:val="0"/>
          <w:marRight w:val="0"/>
          <w:marTop w:val="0"/>
          <w:marBottom w:val="0"/>
          <w:divBdr>
            <w:top w:val="none" w:sz="0" w:space="0" w:color="auto"/>
            <w:left w:val="none" w:sz="0" w:space="0" w:color="auto"/>
            <w:bottom w:val="none" w:sz="0" w:space="0" w:color="auto"/>
            <w:right w:val="none" w:sz="0" w:space="0" w:color="auto"/>
          </w:divBdr>
          <w:divsChild>
            <w:div w:id="403065428">
              <w:marLeft w:val="0"/>
              <w:marRight w:val="0"/>
              <w:marTop w:val="0"/>
              <w:marBottom w:val="0"/>
              <w:divBdr>
                <w:top w:val="none" w:sz="0" w:space="0" w:color="auto"/>
                <w:left w:val="none" w:sz="0" w:space="0" w:color="auto"/>
                <w:bottom w:val="none" w:sz="0" w:space="0" w:color="auto"/>
                <w:right w:val="none" w:sz="0" w:space="0" w:color="auto"/>
              </w:divBdr>
              <w:divsChild>
                <w:div w:id="73624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175199">
      <w:bodyDiv w:val="1"/>
      <w:marLeft w:val="0"/>
      <w:marRight w:val="0"/>
      <w:marTop w:val="0"/>
      <w:marBottom w:val="0"/>
      <w:divBdr>
        <w:top w:val="none" w:sz="0" w:space="0" w:color="auto"/>
        <w:left w:val="none" w:sz="0" w:space="0" w:color="auto"/>
        <w:bottom w:val="none" w:sz="0" w:space="0" w:color="auto"/>
        <w:right w:val="none" w:sz="0" w:space="0" w:color="auto"/>
      </w:divBdr>
      <w:divsChild>
        <w:div w:id="704452319">
          <w:marLeft w:val="0"/>
          <w:marRight w:val="0"/>
          <w:marTop w:val="0"/>
          <w:marBottom w:val="960"/>
          <w:divBdr>
            <w:top w:val="none" w:sz="0" w:space="0" w:color="auto"/>
            <w:left w:val="none" w:sz="0" w:space="0" w:color="auto"/>
            <w:bottom w:val="none" w:sz="0" w:space="0" w:color="auto"/>
            <w:right w:val="none" w:sz="0" w:space="0" w:color="auto"/>
          </w:divBdr>
        </w:div>
        <w:div w:id="1261139309">
          <w:marLeft w:val="0"/>
          <w:marRight w:val="720"/>
          <w:marTop w:val="0"/>
          <w:marBottom w:val="0"/>
          <w:divBdr>
            <w:top w:val="none" w:sz="0" w:space="0" w:color="auto"/>
            <w:left w:val="none" w:sz="0" w:space="0" w:color="auto"/>
            <w:bottom w:val="none" w:sz="0" w:space="0" w:color="auto"/>
            <w:right w:val="none" w:sz="0" w:space="0" w:color="auto"/>
          </w:divBdr>
          <w:divsChild>
            <w:div w:id="2055537318">
              <w:marLeft w:val="0"/>
              <w:marRight w:val="0"/>
              <w:marTop w:val="0"/>
              <w:marBottom w:val="120"/>
              <w:divBdr>
                <w:top w:val="none" w:sz="0" w:space="0" w:color="auto"/>
                <w:left w:val="none" w:sz="0" w:space="0" w:color="auto"/>
                <w:bottom w:val="none" w:sz="0" w:space="0" w:color="auto"/>
                <w:right w:val="none" w:sz="0" w:space="0" w:color="auto"/>
              </w:divBdr>
            </w:div>
            <w:div w:id="783886604">
              <w:marLeft w:val="0"/>
              <w:marRight w:val="0"/>
              <w:marTop w:val="0"/>
              <w:marBottom w:val="120"/>
              <w:divBdr>
                <w:top w:val="none" w:sz="0" w:space="0" w:color="auto"/>
                <w:left w:val="none" w:sz="0" w:space="0" w:color="auto"/>
                <w:bottom w:val="none" w:sz="0" w:space="0" w:color="auto"/>
                <w:right w:val="none" w:sz="0" w:space="0" w:color="auto"/>
              </w:divBdr>
            </w:div>
          </w:divsChild>
        </w:div>
        <w:div w:id="1401900812">
          <w:marLeft w:val="0"/>
          <w:marRight w:val="0"/>
          <w:marTop w:val="0"/>
          <w:marBottom w:val="0"/>
          <w:divBdr>
            <w:top w:val="none" w:sz="0" w:space="0" w:color="auto"/>
            <w:left w:val="none" w:sz="0" w:space="0" w:color="auto"/>
            <w:bottom w:val="none" w:sz="0" w:space="0" w:color="auto"/>
            <w:right w:val="none" w:sz="0" w:space="0" w:color="auto"/>
          </w:divBdr>
          <w:divsChild>
            <w:div w:id="579292117">
              <w:marLeft w:val="0"/>
              <w:marRight w:val="0"/>
              <w:marTop w:val="0"/>
              <w:marBottom w:val="0"/>
              <w:divBdr>
                <w:top w:val="none" w:sz="0" w:space="0" w:color="auto"/>
                <w:left w:val="none" w:sz="0" w:space="0" w:color="auto"/>
                <w:bottom w:val="none" w:sz="0" w:space="0" w:color="auto"/>
                <w:right w:val="none" w:sz="0" w:space="0" w:color="auto"/>
              </w:divBdr>
              <w:divsChild>
                <w:div w:id="189110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912246">
      <w:bodyDiv w:val="1"/>
      <w:marLeft w:val="0"/>
      <w:marRight w:val="0"/>
      <w:marTop w:val="0"/>
      <w:marBottom w:val="0"/>
      <w:divBdr>
        <w:top w:val="none" w:sz="0" w:space="0" w:color="auto"/>
        <w:left w:val="none" w:sz="0" w:space="0" w:color="auto"/>
        <w:bottom w:val="none" w:sz="0" w:space="0" w:color="auto"/>
        <w:right w:val="none" w:sz="0" w:space="0" w:color="auto"/>
      </w:divBdr>
      <w:divsChild>
        <w:div w:id="928394915">
          <w:marLeft w:val="0"/>
          <w:marRight w:val="0"/>
          <w:marTop w:val="0"/>
          <w:marBottom w:val="960"/>
          <w:divBdr>
            <w:top w:val="none" w:sz="0" w:space="0" w:color="auto"/>
            <w:left w:val="none" w:sz="0" w:space="0" w:color="auto"/>
            <w:bottom w:val="none" w:sz="0" w:space="0" w:color="auto"/>
            <w:right w:val="none" w:sz="0" w:space="0" w:color="auto"/>
          </w:divBdr>
        </w:div>
        <w:div w:id="620957018">
          <w:marLeft w:val="0"/>
          <w:marRight w:val="720"/>
          <w:marTop w:val="0"/>
          <w:marBottom w:val="0"/>
          <w:divBdr>
            <w:top w:val="none" w:sz="0" w:space="0" w:color="auto"/>
            <w:left w:val="none" w:sz="0" w:space="0" w:color="auto"/>
            <w:bottom w:val="none" w:sz="0" w:space="0" w:color="auto"/>
            <w:right w:val="none" w:sz="0" w:space="0" w:color="auto"/>
          </w:divBdr>
          <w:divsChild>
            <w:div w:id="668289925">
              <w:marLeft w:val="0"/>
              <w:marRight w:val="0"/>
              <w:marTop w:val="0"/>
              <w:marBottom w:val="120"/>
              <w:divBdr>
                <w:top w:val="none" w:sz="0" w:space="0" w:color="auto"/>
                <w:left w:val="none" w:sz="0" w:space="0" w:color="auto"/>
                <w:bottom w:val="none" w:sz="0" w:space="0" w:color="auto"/>
                <w:right w:val="none" w:sz="0" w:space="0" w:color="auto"/>
              </w:divBdr>
            </w:div>
            <w:div w:id="1024330530">
              <w:marLeft w:val="0"/>
              <w:marRight w:val="0"/>
              <w:marTop w:val="0"/>
              <w:marBottom w:val="120"/>
              <w:divBdr>
                <w:top w:val="none" w:sz="0" w:space="0" w:color="auto"/>
                <w:left w:val="none" w:sz="0" w:space="0" w:color="auto"/>
                <w:bottom w:val="none" w:sz="0" w:space="0" w:color="auto"/>
                <w:right w:val="none" w:sz="0" w:space="0" w:color="auto"/>
              </w:divBdr>
            </w:div>
          </w:divsChild>
        </w:div>
        <w:div w:id="1002246156">
          <w:marLeft w:val="0"/>
          <w:marRight w:val="0"/>
          <w:marTop w:val="0"/>
          <w:marBottom w:val="0"/>
          <w:divBdr>
            <w:top w:val="none" w:sz="0" w:space="0" w:color="auto"/>
            <w:left w:val="none" w:sz="0" w:space="0" w:color="auto"/>
            <w:bottom w:val="none" w:sz="0" w:space="0" w:color="auto"/>
            <w:right w:val="none" w:sz="0" w:space="0" w:color="auto"/>
          </w:divBdr>
          <w:divsChild>
            <w:div w:id="337805176">
              <w:marLeft w:val="0"/>
              <w:marRight w:val="0"/>
              <w:marTop w:val="0"/>
              <w:marBottom w:val="0"/>
              <w:divBdr>
                <w:top w:val="none" w:sz="0" w:space="0" w:color="auto"/>
                <w:left w:val="none" w:sz="0" w:space="0" w:color="auto"/>
                <w:bottom w:val="none" w:sz="0" w:space="0" w:color="auto"/>
                <w:right w:val="none" w:sz="0" w:space="0" w:color="auto"/>
              </w:divBdr>
              <w:divsChild>
                <w:div w:id="139357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940491">
      <w:bodyDiv w:val="1"/>
      <w:marLeft w:val="0"/>
      <w:marRight w:val="0"/>
      <w:marTop w:val="0"/>
      <w:marBottom w:val="0"/>
      <w:divBdr>
        <w:top w:val="none" w:sz="0" w:space="0" w:color="auto"/>
        <w:left w:val="none" w:sz="0" w:space="0" w:color="auto"/>
        <w:bottom w:val="none" w:sz="0" w:space="0" w:color="auto"/>
        <w:right w:val="none" w:sz="0" w:space="0" w:color="auto"/>
      </w:divBdr>
      <w:divsChild>
        <w:div w:id="184827540">
          <w:marLeft w:val="0"/>
          <w:marRight w:val="0"/>
          <w:marTop w:val="0"/>
          <w:marBottom w:val="960"/>
          <w:divBdr>
            <w:top w:val="none" w:sz="0" w:space="0" w:color="auto"/>
            <w:left w:val="none" w:sz="0" w:space="0" w:color="auto"/>
            <w:bottom w:val="none" w:sz="0" w:space="0" w:color="auto"/>
            <w:right w:val="none" w:sz="0" w:space="0" w:color="auto"/>
          </w:divBdr>
        </w:div>
        <w:div w:id="305206877">
          <w:marLeft w:val="0"/>
          <w:marRight w:val="720"/>
          <w:marTop w:val="0"/>
          <w:marBottom w:val="0"/>
          <w:divBdr>
            <w:top w:val="none" w:sz="0" w:space="0" w:color="auto"/>
            <w:left w:val="none" w:sz="0" w:space="0" w:color="auto"/>
            <w:bottom w:val="none" w:sz="0" w:space="0" w:color="auto"/>
            <w:right w:val="none" w:sz="0" w:space="0" w:color="auto"/>
          </w:divBdr>
          <w:divsChild>
            <w:div w:id="1473672023">
              <w:marLeft w:val="0"/>
              <w:marRight w:val="0"/>
              <w:marTop w:val="0"/>
              <w:marBottom w:val="120"/>
              <w:divBdr>
                <w:top w:val="none" w:sz="0" w:space="0" w:color="auto"/>
                <w:left w:val="none" w:sz="0" w:space="0" w:color="auto"/>
                <w:bottom w:val="none" w:sz="0" w:space="0" w:color="auto"/>
                <w:right w:val="none" w:sz="0" w:space="0" w:color="auto"/>
              </w:divBdr>
            </w:div>
            <w:div w:id="32266560">
              <w:marLeft w:val="0"/>
              <w:marRight w:val="0"/>
              <w:marTop w:val="0"/>
              <w:marBottom w:val="120"/>
              <w:divBdr>
                <w:top w:val="none" w:sz="0" w:space="0" w:color="auto"/>
                <w:left w:val="none" w:sz="0" w:space="0" w:color="auto"/>
                <w:bottom w:val="none" w:sz="0" w:space="0" w:color="auto"/>
                <w:right w:val="none" w:sz="0" w:space="0" w:color="auto"/>
              </w:divBdr>
            </w:div>
          </w:divsChild>
        </w:div>
        <w:div w:id="218824795">
          <w:marLeft w:val="0"/>
          <w:marRight w:val="0"/>
          <w:marTop w:val="0"/>
          <w:marBottom w:val="0"/>
          <w:divBdr>
            <w:top w:val="none" w:sz="0" w:space="0" w:color="auto"/>
            <w:left w:val="none" w:sz="0" w:space="0" w:color="auto"/>
            <w:bottom w:val="none" w:sz="0" w:space="0" w:color="auto"/>
            <w:right w:val="none" w:sz="0" w:space="0" w:color="auto"/>
          </w:divBdr>
          <w:divsChild>
            <w:div w:id="460153426">
              <w:marLeft w:val="0"/>
              <w:marRight w:val="0"/>
              <w:marTop w:val="0"/>
              <w:marBottom w:val="0"/>
              <w:divBdr>
                <w:top w:val="none" w:sz="0" w:space="0" w:color="auto"/>
                <w:left w:val="none" w:sz="0" w:space="0" w:color="auto"/>
                <w:bottom w:val="none" w:sz="0" w:space="0" w:color="auto"/>
                <w:right w:val="none" w:sz="0" w:space="0" w:color="auto"/>
              </w:divBdr>
              <w:divsChild>
                <w:div w:id="2041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821826">
      <w:bodyDiv w:val="1"/>
      <w:marLeft w:val="0"/>
      <w:marRight w:val="0"/>
      <w:marTop w:val="0"/>
      <w:marBottom w:val="0"/>
      <w:divBdr>
        <w:top w:val="none" w:sz="0" w:space="0" w:color="auto"/>
        <w:left w:val="none" w:sz="0" w:space="0" w:color="auto"/>
        <w:bottom w:val="none" w:sz="0" w:space="0" w:color="auto"/>
        <w:right w:val="none" w:sz="0" w:space="0" w:color="auto"/>
      </w:divBdr>
      <w:divsChild>
        <w:div w:id="540213583">
          <w:marLeft w:val="0"/>
          <w:marRight w:val="0"/>
          <w:marTop w:val="0"/>
          <w:marBottom w:val="960"/>
          <w:divBdr>
            <w:top w:val="none" w:sz="0" w:space="0" w:color="auto"/>
            <w:left w:val="none" w:sz="0" w:space="0" w:color="auto"/>
            <w:bottom w:val="none" w:sz="0" w:space="0" w:color="auto"/>
            <w:right w:val="none" w:sz="0" w:space="0" w:color="auto"/>
          </w:divBdr>
        </w:div>
        <w:div w:id="1536194033">
          <w:marLeft w:val="0"/>
          <w:marRight w:val="720"/>
          <w:marTop w:val="0"/>
          <w:marBottom w:val="0"/>
          <w:divBdr>
            <w:top w:val="none" w:sz="0" w:space="0" w:color="auto"/>
            <w:left w:val="none" w:sz="0" w:space="0" w:color="auto"/>
            <w:bottom w:val="none" w:sz="0" w:space="0" w:color="auto"/>
            <w:right w:val="none" w:sz="0" w:space="0" w:color="auto"/>
          </w:divBdr>
          <w:divsChild>
            <w:div w:id="1198658141">
              <w:marLeft w:val="0"/>
              <w:marRight w:val="0"/>
              <w:marTop w:val="0"/>
              <w:marBottom w:val="120"/>
              <w:divBdr>
                <w:top w:val="none" w:sz="0" w:space="0" w:color="auto"/>
                <w:left w:val="none" w:sz="0" w:space="0" w:color="auto"/>
                <w:bottom w:val="none" w:sz="0" w:space="0" w:color="auto"/>
                <w:right w:val="none" w:sz="0" w:space="0" w:color="auto"/>
              </w:divBdr>
            </w:div>
            <w:div w:id="313486299">
              <w:marLeft w:val="0"/>
              <w:marRight w:val="0"/>
              <w:marTop w:val="0"/>
              <w:marBottom w:val="120"/>
              <w:divBdr>
                <w:top w:val="none" w:sz="0" w:space="0" w:color="auto"/>
                <w:left w:val="none" w:sz="0" w:space="0" w:color="auto"/>
                <w:bottom w:val="none" w:sz="0" w:space="0" w:color="auto"/>
                <w:right w:val="none" w:sz="0" w:space="0" w:color="auto"/>
              </w:divBdr>
            </w:div>
          </w:divsChild>
        </w:div>
        <w:div w:id="732503637">
          <w:marLeft w:val="0"/>
          <w:marRight w:val="0"/>
          <w:marTop w:val="0"/>
          <w:marBottom w:val="0"/>
          <w:divBdr>
            <w:top w:val="none" w:sz="0" w:space="0" w:color="auto"/>
            <w:left w:val="none" w:sz="0" w:space="0" w:color="auto"/>
            <w:bottom w:val="none" w:sz="0" w:space="0" w:color="auto"/>
            <w:right w:val="none" w:sz="0" w:space="0" w:color="auto"/>
          </w:divBdr>
          <w:divsChild>
            <w:div w:id="2066024346">
              <w:marLeft w:val="0"/>
              <w:marRight w:val="0"/>
              <w:marTop w:val="0"/>
              <w:marBottom w:val="0"/>
              <w:divBdr>
                <w:top w:val="none" w:sz="0" w:space="0" w:color="auto"/>
                <w:left w:val="none" w:sz="0" w:space="0" w:color="auto"/>
                <w:bottom w:val="none" w:sz="0" w:space="0" w:color="auto"/>
                <w:right w:val="none" w:sz="0" w:space="0" w:color="auto"/>
              </w:divBdr>
              <w:divsChild>
                <w:div w:id="114211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942859">
      <w:bodyDiv w:val="1"/>
      <w:marLeft w:val="0"/>
      <w:marRight w:val="0"/>
      <w:marTop w:val="0"/>
      <w:marBottom w:val="0"/>
      <w:divBdr>
        <w:top w:val="none" w:sz="0" w:space="0" w:color="auto"/>
        <w:left w:val="none" w:sz="0" w:space="0" w:color="auto"/>
        <w:bottom w:val="none" w:sz="0" w:space="0" w:color="auto"/>
        <w:right w:val="none" w:sz="0" w:space="0" w:color="auto"/>
      </w:divBdr>
      <w:divsChild>
        <w:div w:id="929121817">
          <w:marLeft w:val="0"/>
          <w:marRight w:val="0"/>
          <w:marTop w:val="0"/>
          <w:marBottom w:val="960"/>
          <w:divBdr>
            <w:top w:val="none" w:sz="0" w:space="0" w:color="auto"/>
            <w:left w:val="none" w:sz="0" w:space="0" w:color="auto"/>
            <w:bottom w:val="none" w:sz="0" w:space="0" w:color="auto"/>
            <w:right w:val="none" w:sz="0" w:space="0" w:color="auto"/>
          </w:divBdr>
        </w:div>
        <w:div w:id="247160340">
          <w:marLeft w:val="0"/>
          <w:marRight w:val="720"/>
          <w:marTop w:val="0"/>
          <w:marBottom w:val="0"/>
          <w:divBdr>
            <w:top w:val="none" w:sz="0" w:space="0" w:color="auto"/>
            <w:left w:val="none" w:sz="0" w:space="0" w:color="auto"/>
            <w:bottom w:val="none" w:sz="0" w:space="0" w:color="auto"/>
            <w:right w:val="none" w:sz="0" w:space="0" w:color="auto"/>
          </w:divBdr>
          <w:divsChild>
            <w:div w:id="1350332168">
              <w:marLeft w:val="0"/>
              <w:marRight w:val="0"/>
              <w:marTop w:val="0"/>
              <w:marBottom w:val="120"/>
              <w:divBdr>
                <w:top w:val="none" w:sz="0" w:space="0" w:color="auto"/>
                <w:left w:val="none" w:sz="0" w:space="0" w:color="auto"/>
                <w:bottom w:val="none" w:sz="0" w:space="0" w:color="auto"/>
                <w:right w:val="none" w:sz="0" w:space="0" w:color="auto"/>
              </w:divBdr>
            </w:div>
            <w:div w:id="1002243563">
              <w:marLeft w:val="0"/>
              <w:marRight w:val="0"/>
              <w:marTop w:val="0"/>
              <w:marBottom w:val="120"/>
              <w:divBdr>
                <w:top w:val="none" w:sz="0" w:space="0" w:color="auto"/>
                <w:left w:val="none" w:sz="0" w:space="0" w:color="auto"/>
                <w:bottom w:val="none" w:sz="0" w:space="0" w:color="auto"/>
                <w:right w:val="none" w:sz="0" w:space="0" w:color="auto"/>
              </w:divBdr>
            </w:div>
          </w:divsChild>
        </w:div>
        <w:div w:id="585261895">
          <w:marLeft w:val="0"/>
          <w:marRight w:val="0"/>
          <w:marTop w:val="0"/>
          <w:marBottom w:val="0"/>
          <w:divBdr>
            <w:top w:val="none" w:sz="0" w:space="0" w:color="auto"/>
            <w:left w:val="none" w:sz="0" w:space="0" w:color="auto"/>
            <w:bottom w:val="none" w:sz="0" w:space="0" w:color="auto"/>
            <w:right w:val="none" w:sz="0" w:space="0" w:color="auto"/>
          </w:divBdr>
          <w:divsChild>
            <w:div w:id="1062873672">
              <w:marLeft w:val="0"/>
              <w:marRight w:val="0"/>
              <w:marTop w:val="0"/>
              <w:marBottom w:val="0"/>
              <w:divBdr>
                <w:top w:val="none" w:sz="0" w:space="0" w:color="auto"/>
                <w:left w:val="none" w:sz="0" w:space="0" w:color="auto"/>
                <w:bottom w:val="none" w:sz="0" w:space="0" w:color="auto"/>
                <w:right w:val="none" w:sz="0" w:space="0" w:color="auto"/>
              </w:divBdr>
              <w:divsChild>
                <w:div w:id="112801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223899">
      <w:bodyDiv w:val="1"/>
      <w:marLeft w:val="0"/>
      <w:marRight w:val="0"/>
      <w:marTop w:val="0"/>
      <w:marBottom w:val="0"/>
      <w:divBdr>
        <w:top w:val="none" w:sz="0" w:space="0" w:color="auto"/>
        <w:left w:val="none" w:sz="0" w:space="0" w:color="auto"/>
        <w:bottom w:val="none" w:sz="0" w:space="0" w:color="auto"/>
        <w:right w:val="none" w:sz="0" w:space="0" w:color="auto"/>
      </w:divBdr>
      <w:divsChild>
        <w:div w:id="874735487">
          <w:marLeft w:val="0"/>
          <w:marRight w:val="0"/>
          <w:marTop w:val="0"/>
          <w:marBottom w:val="960"/>
          <w:divBdr>
            <w:top w:val="none" w:sz="0" w:space="0" w:color="auto"/>
            <w:left w:val="none" w:sz="0" w:space="0" w:color="auto"/>
            <w:bottom w:val="none" w:sz="0" w:space="0" w:color="auto"/>
            <w:right w:val="none" w:sz="0" w:space="0" w:color="auto"/>
          </w:divBdr>
        </w:div>
        <w:div w:id="330371511">
          <w:marLeft w:val="0"/>
          <w:marRight w:val="720"/>
          <w:marTop w:val="0"/>
          <w:marBottom w:val="0"/>
          <w:divBdr>
            <w:top w:val="none" w:sz="0" w:space="0" w:color="auto"/>
            <w:left w:val="none" w:sz="0" w:space="0" w:color="auto"/>
            <w:bottom w:val="none" w:sz="0" w:space="0" w:color="auto"/>
            <w:right w:val="none" w:sz="0" w:space="0" w:color="auto"/>
          </w:divBdr>
          <w:divsChild>
            <w:div w:id="611783856">
              <w:marLeft w:val="0"/>
              <w:marRight w:val="0"/>
              <w:marTop w:val="0"/>
              <w:marBottom w:val="120"/>
              <w:divBdr>
                <w:top w:val="none" w:sz="0" w:space="0" w:color="auto"/>
                <w:left w:val="none" w:sz="0" w:space="0" w:color="auto"/>
                <w:bottom w:val="none" w:sz="0" w:space="0" w:color="auto"/>
                <w:right w:val="none" w:sz="0" w:space="0" w:color="auto"/>
              </w:divBdr>
            </w:div>
            <w:div w:id="589199786">
              <w:marLeft w:val="0"/>
              <w:marRight w:val="0"/>
              <w:marTop w:val="0"/>
              <w:marBottom w:val="120"/>
              <w:divBdr>
                <w:top w:val="none" w:sz="0" w:space="0" w:color="auto"/>
                <w:left w:val="none" w:sz="0" w:space="0" w:color="auto"/>
                <w:bottom w:val="none" w:sz="0" w:space="0" w:color="auto"/>
                <w:right w:val="none" w:sz="0" w:space="0" w:color="auto"/>
              </w:divBdr>
            </w:div>
          </w:divsChild>
        </w:div>
        <w:div w:id="50084683">
          <w:marLeft w:val="0"/>
          <w:marRight w:val="0"/>
          <w:marTop w:val="0"/>
          <w:marBottom w:val="0"/>
          <w:divBdr>
            <w:top w:val="none" w:sz="0" w:space="0" w:color="auto"/>
            <w:left w:val="none" w:sz="0" w:space="0" w:color="auto"/>
            <w:bottom w:val="none" w:sz="0" w:space="0" w:color="auto"/>
            <w:right w:val="none" w:sz="0" w:space="0" w:color="auto"/>
          </w:divBdr>
          <w:divsChild>
            <w:div w:id="657655341">
              <w:marLeft w:val="0"/>
              <w:marRight w:val="0"/>
              <w:marTop w:val="0"/>
              <w:marBottom w:val="0"/>
              <w:divBdr>
                <w:top w:val="none" w:sz="0" w:space="0" w:color="auto"/>
                <w:left w:val="none" w:sz="0" w:space="0" w:color="auto"/>
                <w:bottom w:val="none" w:sz="0" w:space="0" w:color="auto"/>
                <w:right w:val="none" w:sz="0" w:space="0" w:color="auto"/>
              </w:divBdr>
              <w:divsChild>
                <w:div w:id="67137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505596">
      <w:bodyDiv w:val="1"/>
      <w:marLeft w:val="0"/>
      <w:marRight w:val="0"/>
      <w:marTop w:val="0"/>
      <w:marBottom w:val="0"/>
      <w:divBdr>
        <w:top w:val="none" w:sz="0" w:space="0" w:color="auto"/>
        <w:left w:val="none" w:sz="0" w:space="0" w:color="auto"/>
        <w:bottom w:val="none" w:sz="0" w:space="0" w:color="auto"/>
        <w:right w:val="none" w:sz="0" w:space="0" w:color="auto"/>
      </w:divBdr>
      <w:divsChild>
        <w:div w:id="818034366">
          <w:marLeft w:val="0"/>
          <w:marRight w:val="0"/>
          <w:marTop w:val="0"/>
          <w:marBottom w:val="960"/>
          <w:divBdr>
            <w:top w:val="none" w:sz="0" w:space="0" w:color="auto"/>
            <w:left w:val="none" w:sz="0" w:space="0" w:color="auto"/>
            <w:bottom w:val="none" w:sz="0" w:space="0" w:color="auto"/>
            <w:right w:val="none" w:sz="0" w:space="0" w:color="auto"/>
          </w:divBdr>
        </w:div>
        <w:div w:id="926040546">
          <w:marLeft w:val="0"/>
          <w:marRight w:val="720"/>
          <w:marTop w:val="0"/>
          <w:marBottom w:val="0"/>
          <w:divBdr>
            <w:top w:val="none" w:sz="0" w:space="0" w:color="auto"/>
            <w:left w:val="none" w:sz="0" w:space="0" w:color="auto"/>
            <w:bottom w:val="none" w:sz="0" w:space="0" w:color="auto"/>
            <w:right w:val="none" w:sz="0" w:space="0" w:color="auto"/>
          </w:divBdr>
          <w:divsChild>
            <w:div w:id="475804563">
              <w:marLeft w:val="0"/>
              <w:marRight w:val="0"/>
              <w:marTop w:val="0"/>
              <w:marBottom w:val="120"/>
              <w:divBdr>
                <w:top w:val="none" w:sz="0" w:space="0" w:color="auto"/>
                <w:left w:val="none" w:sz="0" w:space="0" w:color="auto"/>
                <w:bottom w:val="none" w:sz="0" w:space="0" w:color="auto"/>
                <w:right w:val="none" w:sz="0" w:space="0" w:color="auto"/>
              </w:divBdr>
            </w:div>
            <w:div w:id="432632204">
              <w:marLeft w:val="0"/>
              <w:marRight w:val="0"/>
              <w:marTop w:val="0"/>
              <w:marBottom w:val="120"/>
              <w:divBdr>
                <w:top w:val="none" w:sz="0" w:space="0" w:color="auto"/>
                <w:left w:val="none" w:sz="0" w:space="0" w:color="auto"/>
                <w:bottom w:val="none" w:sz="0" w:space="0" w:color="auto"/>
                <w:right w:val="none" w:sz="0" w:space="0" w:color="auto"/>
              </w:divBdr>
            </w:div>
          </w:divsChild>
        </w:div>
        <w:div w:id="110127928">
          <w:marLeft w:val="0"/>
          <w:marRight w:val="0"/>
          <w:marTop w:val="0"/>
          <w:marBottom w:val="0"/>
          <w:divBdr>
            <w:top w:val="none" w:sz="0" w:space="0" w:color="auto"/>
            <w:left w:val="none" w:sz="0" w:space="0" w:color="auto"/>
            <w:bottom w:val="none" w:sz="0" w:space="0" w:color="auto"/>
            <w:right w:val="none" w:sz="0" w:space="0" w:color="auto"/>
          </w:divBdr>
          <w:divsChild>
            <w:div w:id="1860119015">
              <w:marLeft w:val="0"/>
              <w:marRight w:val="0"/>
              <w:marTop w:val="0"/>
              <w:marBottom w:val="0"/>
              <w:divBdr>
                <w:top w:val="none" w:sz="0" w:space="0" w:color="auto"/>
                <w:left w:val="none" w:sz="0" w:space="0" w:color="auto"/>
                <w:bottom w:val="none" w:sz="0" w:space="0" w:color="auto"/>
                <w:right w:val="none" w:sz="0" w:space="0" w:color="auto"/>
              </w:divBdr>
              <w:divsChild>
                <w:div w:id="18817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096931">
      <w:bodyDiv w:val="1"/>
      <w:marLeft w:val="0"/>
      <w:marRight w:val="0"/>
      <w:marTop w:val="0"/>
      <w:marBottom w:val="0"/>
      <w:divBdr>
        <w:top w:val="none" w:sz="0" w:space="0" w:color="auto"/>
        <w:left w:val="none" w:sz="0" w:space="0" w:color="auto"/>
        <w:bottom w:val="none" w:sz="0" w:space="0" w:color="auto"/>
        <w:right w:val="none" w:sz="0" w:space="0" w:color="auto"/>
      </w:divBdr>
      <w:divsChild>
        <w:div w:id="1521889033">
          <w:marLeft w:val="0"/>
          <w:marRight w:val="0"/>
          <w:marTop w:val="0"/>
          <w:marBottom w:val="960"/>
          <w:divBdr>
            <w:top w:val="none" w:sz="0" w:space="0" w:color="auto"/>
            <w:left w:val="none" w:sz="0" w:space="0" w:color="auto"/>
            <w:bottom w:val="none" w:sz="0" w:space="0" w:color="auto"/>
            <w:right w:val="none" w:sz="0" w:space="0" w:color="auto"/>
          </w:divBdr>
        </w:div>
        <w:div w:id="2082824654">
          <w:marLeft w:val="0"/>
          <w:marRight w:val="720"/>
          <w:marTop w:val="0"/>
          <w:marBottom w:val="0"/>
          <w:divBdr>
            <w:top w:val="none" w:sz="0" w:space="0" w:color="auto"/>
            <w:left w:val="none" w:sz="0" w:space="0" w:color="auto"/>
            <w:bottom w:val="none" w:sz="0" w:space="0" w:color="auto"/>
            <w:right w:val="none" w:sz="0" w:space="0" w:color="auto"/>
          </w:divBdr>
          <w:divsChild>
            <w:div w:id="132018907">
              <w:marLeft w:val="0"/>
              <w:marRight w:val="0"/>
              <w:marTop w:val="0"/>
              <w:marBottom w:val="120"/>
              <w:divBdr>
                <w:top w:val="none" w:sz="0" w:space="0" w:color="auto"/>
                <w:left w:val="none" w:sz="0" w:space="0" w:color="auto"/>
                <w:bottom w:val="none" w:sz="0" w:space="0" w:color="auto"/>
                <w:right w:val="none" w:sz="0" w:space="0" w:color="auto"/>
              </w:divBdr>
            </w:div>
            <w:div w:id="1843351918">
              <w:marLeft w:val="0"/>
              <w:marRight w:val="0"/>
              <w:marTop w:val="0"/>
              <w:marBottom w:val="120"/>
              <w:divBdr>
                <w:top w:val="none" w:sz="0" w:space="0" w:color="auto"/>
                <w:left w:val="none" w:sz="0" w:space="0" w:color="auto"/>
                <w:bottom w:val="none" w:sz="0" w:space="0" w:color="auto"/>
                <w:right w:val="none" w:sz="0" w:space="0" w:color="auto"/>
              </w:divBdr>
            </w:div>
          </w:divsChild>
        </w:div>
        <w:div w:id="309214028">
          <w:marLeft w:val="0"/>
          <w:marRight w:val="0"/>
          <w:marTop w:val="0"/>
          <w:marBottom w:val="0"/>
          <w:divBdr>
            <w:top w:val="none" w:sz="0" w:space="0" w:color="auto"/>
            <w:left w:val="none" w:sz="0" w:space="0" w:color="auto"/>
            <w:bottom w:val="none" w:sz="0" w:space="0" w:color="auto"/>
            <w:right w:val="none" w:sz="0" w:space="0" w:color="auto"/>
          </w:divBdr>
          <w:divsChild>
            <w:div w:id="864252733">
              <w:marLeft w:val="0"/>
              <w:marRight w:val="0"/>
              <w:marTop w:val="0"/>
              <w:marBottom w:val="0"/>
              <w:divBdr>
                <w:top w:val="none" w:sz="0" w:space="0" w:color="auto"/>
                <w:left w:val="none" w:sz="0" w:space="0" w:color="auto"/>
                <w:bottom w:val="none" w:sz="0" w:space="0" w:color="auto"/>
                <w:right w:val="none" w:sz="0" w:space="0" w:color="auto"/>
              </w:divBdr>
              <w:divsChild>
                <w:div w:id="117102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769559">
      <w:bodyDiv w:val="1"/>
      <w:marLeft w:val="0"/>
      <w:marRight w:val="0"/>
      <w:marTop w:val="0"/>
      <w:marBottom w:val="0"/>
      <w:divBdr>
        <w:top w:val="none" w:sz="0" w:space="0" w:color="auto"/>
        <w:left w:val="none" w:sz="0" w:space="0" w:color="auto"/>
        <w:bottom w:val="none" w:sz="0" w:space="0" w:color="auto"/>
        <w:right w:val="none" w:sz="0" w:space="0" w:color="auto"/>
      </w:divBdr>
      <w:divsChild>
        <w:div w:id="1904101197">
          <w:marLeft w:val="0"/>
          <w:marRight w:val="0"/>
          <w:marTop w:val="0"/>
          <w:marBottom w:val="960"/>
          <w:divBdr>
            <w:top w:val="none" w:sz="0" w:space="0" w:color="auto"/>
            <w:left w:val="none" w:sz="0" w:space="0" w:color="auto"/>
            <w:bottom w:val="none" w:sz="0" w:space="0" w:color="auto"/>
            <w:right w:val="none" w:sz="0" w:space="0" w:color="auto"/>
          </w:divBdr>
        </w:div>
        <w:div w:id="1578517200">
          <w:marLeft w:val="0"/>
          <w:marRight w:val="720"/>
          <w:marTop w:val="0"/>
          <w:marBottom w:val="0"/>
          <w:divBdr>
            <w:top w:val="none" w:sz="0" w:space="0" w:color="auto"/>
            <w:left w:val="none" w:sz="0" w:space="0" w:color="auto"/>
            <w:bottom w:val="none" w:sz="0" w:space="0" w:color="auto"/>
            <w:right w:val="none" w:sz="0" w:space="0" w:color="auto"/>
          </w:divBdr>
          <w:divsChild>
            <w:div w:id="1882088742">
              <w:marLeft w:val="0"/>
              <w:marRight w:val="0"/>
              <w:marTop w:val="0"/>
              <w:marBottom w:val="120"/>
              <w:divBdr>
                <w:top w:val="none" w:sz="0" w:space="0" w:color="auto"/>
                <w:left w:val="none" w:sz="0" w:space="0" w:color="auto"/>
                <w:bottom w:val="none" w:sz="0" w:space="0" w:color="auto"/>
                <w:right w:val="none" w:sz="0" w:space="0" w:color="auto"/>
              </w:divBdr>
            </w:div>
            <w:div w:id="74134854">
              <w:marLeft w:val="0"/>
              <w:marRight w:val="0"/>
              <w:marTop w:val="0"/>
              <w:marBottom w:val="120"/>
              <w:divBdr>
                <w:top w:val="none" w:sz="0" w:space="0" w:color="auto"/>
                <w:left w:val="none" w:sz="0" w:space="0" w:color="auto"/>
                <w:bottom w:val="none" w:sz="0" w:space="0" w:color="auto"/>
                <w:right w:val="none" w:sz="0" w:space="0" w:color="auto"/>
              </w:divBdr>
            </w:div>
          </w:divsChild>
        </w:div>
        <w:div w:id="564879763">
          <w:marLeft w:val="0"/>
          <w:marRight w:val="0"/>
          <w:marTop w:val="0"/>
          <w:marBottom w:val="0"/>
          <w:divBdr>
            <w:top w:val="none" w:sz="0" w:space="0" w:color="auto"/>
            <w:left w:val="none" w:sz="0" w:space="0" w:color="auto"/>
            <w:bottom w:val="none" w:sz="0" w:space="0" w:color="auto"/>
            <w:right w:val="none" w:sz="0" w:space="0" w:color="auto"/>
          </w:divBdr>
          <w:divsChild>
            <w:div w:id="2071414456">
              <w:marLeft w:val="0"/>
              <w:marRight w:val="0"/>
              <w:marTop w:val="0"/>
              <w:marBottom w:val="0"/>
              <w:divBdr>
                <w:top w:val="none" w:sz="0" w:space="0" w:color="auto"/>
                <w:left w:val="none" w:sz="0" w:space="0" w:color="auto"/>
                <w:bottom w:val="none" w:sz="0" w:space="0" w:color="auto"/>
                <w:right w:val="none" w:sz="0" w:space="0" w:color="auto"/>
              </w:divBdr>
              <w:divsChild>
                <w:div w:id="140267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794776">
      <w:bodyDiv w:val="1"/>
      <w:marLeft w:val="0"/>
      <w:marRight w:val="0"/>
      <w:marTop w:val="0"/>
      <w:marBottom w:val="0"/>
      <w:divBdr>
        <w:top w:val="none" w:sz="0" w:space="0" w:color="auto"/>
        <w:left w:val="none" w:sz="0" w:space="0" w:color="auto"/>
        <w:bottom w:val="none" w:sz="0" w:space="0" w:color="auto"/>
        <w:right w:val="none" w:sz="0" w:space="0" w:color="auto"/>
      </w:divBdr>
      <w:divsChild>
        <w:div w:id="642739689">
          <w:marLeft w:val="0"/>
          <w:marRight w:val="0"/>
          <w:marTop w:val="0"/>
          <w:marBottom w:val="960"/>
          <w:divBdr>
            <w:top w:val="none" w:sz="0" w:space="0" w:color="auto"/>
            <w:left w:val="none" w:sz="0" w:space="0" w:color="auto"/>
            <w:bottom w:val="none" w:sz="0" w:space="0" w:color="auto"/>
            <w:right w:val="none" w:sz="0" w:space="0" w:color="auto"/>
          </w:divBdr>
        </w:div>
        <w:div w:id="330180802">
          <w:marLeft w:val="0"/>
          <w:marRight w:val="720"/>
          <w:marTop w:val="0"/>
          <w:marBottom w:val="0"/>
          <w:divBdr>
            <w:top w:val="none" w:sz="0" w:space="0" w:color="auto"/>
            <w:left w:val="none" w:sz="0" w:space="0" w:color="auto"/>
            <w:bottom w:val="none" w:sz="0" w:space="0" w:color="auto"/>
            <w:right w:val="none" w:sz="0" w:space="0" w:color="auto"/>
          </w:divBdr>
          <w:divsChild>
            <w:div w:id="631667030">
              <w:marLeft w:val="0"/>
              <w:marRight w:val="0"/>
              <w:marTop w:val="0"/>
              <w:marBottom w:val="120"/>
              <w:divBdr>
                <w:top w:val="none" w:sz="0" w:space="0" w:color="auto"/>
                <w:left w:val="none" w:sz="0" w:space="0" w:color="auto"/>
                <w:bottom w:val="none" w:sz="0" w:space="0" w:color="auto"/>
                <w:right w:val="none" w:sz="0" w:space="0" w:color="auto"/>
              </w:divBdr>
            </w:div>
            <w:div w:id="1939026201">
              <w:marLeft w:val="0"/>
              <w:marRight w:val="0"/>
              <w:marTop w:val="0"/>
              <w:marBottom w:val="120"/>
              <w:divBdr>
                <w:top w:val="none" w:sz="0" w:space="0" w:color="auto"/>
                <w:left w:val="none" w:sz="0" w:space="0" w:color="auto"/>
                <w:bottom w:val="none" w:sz="0" w:space="0" w:color="auto"/>
                <w:right w:val="none" w:sz="0" w:space="0" w:color="auto"/>
              </w:divBdr>
            </w:div>
          </w:divsChild>
        </w:div>
        <w:div w:id="1191450058">
          <w:marLeft w:val="0"/>
          <w:marRight w:val="0"/>
          <w:marTop w:val="0"/>
          <w:marBottom w:val="0"/>
          <w:divBdr>
            <w:top w:val="none" w:sz="0" w:space="0" w:color="auto"/>
            <w:left w:val="none" w:sz="0" w:space="0" w:color="auto"/>
            <w:bottom w:val="none" w:sz="0" w:space="0" w:color="auto"/>
            <w:right w:val="none" w:sz="0" w:space="0" w:color="auto"/>
          </w:divBdr>
          <w:divsChild>
            <w:div w:id="797994737">
              <w:marLeft w:val="0"/>
              <w:marRight w:val="0"/>
              <w:marTop w:val="0"/>
              <w:marBottom w:val="0"/>
              <w:divBdr>
                <w:top w:val="none" w:sz="0" w:space="0" w:color="auto"/>
                <w:left w:val="none" w:sz="0" w:space="0" w:color="auto"/>
                <w:bottom w:val="none" w:sz="0" w:space="0" w:color="auto"/>
                <w:right w:val="none" w:sz="0" w:space="0" w:color="auto"/>
              </w:divBdr>
              <w:divsChild>
                <w:div w:id="102178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441279">
      <w:bodyDiv w:val="1"/>
      <w:marLeft w:val="0"/>
      <w:marRight w:val="0"/>
      <w:marTop w:val="0"/>
      <w:marBottom w:val="0"/>
      <w:divBdr>
        <w:top w:val="none" w:sz="0" w:space="0" w:color="auto"/>
        <w:left w:val="none" w:sz="0" w:space="0" w:color="auto"/>
        <w:bottom w:val="none" w:sz="0" w:space="0" w:color="auto"/>
        <w:right w:val="none" w:sz="0" w:space="0" w:color="auto"/>
      </w:divBdr>
      <w:divsChild>
        <w:div w:id="569729009">
          <w:marLeft w:val="0"/>
          <w:marRight w:val="0"/>
          <w:marTop w:val="0"/>
          <w:marBottom w:val="960"/>
          <w:divBdr>
            <w:top w:val="none" w:sz="0" w:space="0" w:color="auto"/>
            <w:left w:val="none" w:sz="0" w:space="0" w:color="auto"/>
            <w:bottom w:val="none" w:sz="0" w:space="0" w:color="auto"/>
            <w:right w:val="none" w:sz="0" w:space="0" w:color="auto"/>
          </w:divBdr>
        </w:div>
        <w:div w:id="1988900626">
          <w:marLeft w:val="0"/>
          <w:marRight w:val="720"/>
          <w:marTop w:val="0"/>
          <w:marBottom w:val="0"/>
          <w:divBdr>
            <w:top w:val="none" w:sz="0" w:space="0" w:color="auto"/>
            <w:left w:val="none" w:sz="0" w:space="0" w:color="auto"/>
            <w:bottom w:val="none" w:sz="0" w:space="0" w:color="auto"/>
            <w:right w:val="none" w:sz="0" w:space="0" w:color="auto"/>
          </w:divBdr>
          <w:divsChild>
            <w:div w:id="943683712">
              <w:marLeft w:val="0"/>
              <w:marRight w:val="0"/>
              <w:marTop w:val="0"/>
              <w:marBottom w:val="120"/>
              <w:divBdr>
                <w:top w:val="none" w:sz="0" w:space="0" w:color="auto"/>
                <w:left w:val="none" w:sz="0" w:space="0" w:color="auto"/>
                <w:bottom w:val="none" w:sz="0" w:space="0" w:color="auto"/>
                <w:right w:val="none" w:sz="0" w:space="0" w:color="auto"/>
              </w:divBdr>
            </w:div>
            <w:div w:id="1760565553">
              <w:marLeft w:val="0"/>
              <w:marRight w:val="0"/>
              <w:marTop w:val="0"/>
              <w:marBottom w:val="120"/>
              <w:divBdr>
                <w:top w:val="none" w:sz="0" w:space="0" w:color="auto"/>
                <w:left w:val="none" w:sz="0" w:space="0" w:color="auto"/>
                <w:bottom w:val="none" w:sz="0" w:space="0" w:color="auto"/>
                <w:right w:val="none" w:sz="0" w:space="0" w:color="auto"/>
              </w:divBdr>
            </w:div>
          </w:divsChild>
        </w:div>
        <w:div w:id="1768691143">
          <w:marLeft w:val="0"/>
          <w:marRight w:val="0"/>
          <w:marTop w:val="0"/>
          <w:marBottom w:val="0"/>
          <w:divBdr>
            <w:top w:val="none" w:sz="0" w:space="0" w:color="auto"/>
            <w:left w:val="none" w:sz="0" w:space="0" w:color="auto"/>
            <w:bottom w:val="none" w:sz="0" w:space="0" w:color="auto"/>
            <w:right w:val="none" w:sz="0" w:space="0" w:color="auto"/>
          </w:divBdr>
          <w:divsChild>
            <w:div w:id="2025201298">
              <w:marLeft w:val="0"/>
              <w:marRight w:val="0"/>
              <w:marTop w:val="0"/>
              <w:marBottom w:val="0"/>
              <w:divBdr>
                <w:top w:val="none" w:sz="0" w:space="0" w:color="auto"/>
                <w:left w:val="none" w:sz="0" w:space="0" w:color="auto"/>
                <w:bottom w:val="none" w:sz="0" w:space="0" w:color="auto"/>
                <w:right w:val="none" w:sz="0" w:space="0" w:color="auto"/>
              </w:divBdr>
              <w:divsChild>
                <w:div w:id="113772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344626">
      <w:bodyDiv w:val="1"/>
      <w:marLeft w:val="0"/>
      <w:marRight w:val="0"/>
      <w:marTop w:val="0"/>
      <w:marBottom w:val="0"/>
      <w:divBdr>
        <w:top w:val="none" w:sz="0" w:space="0" w:color="auto"/>
        <w:left w:val="none" w:sz="0" w:space="0" w:color="auto"/>
        <w:bottom w:val="none" w:sz="0" w:space="0" w:color="auto"/>
        <w:right w:val="none" w:sz="0" w:space="0" w:color="auto"/>
      </w:divBdr>
      <w:divsChild>
        <w:div w:id="148256426">
          <w:marLeft w:val="0"/>
          <w:marRight w:val="0"/>
          <w:marTop w:val="0"/>
          <w:marBottom w:val="960"/>
          <w:divBdr>
            <w:top w:val="none" w:sz="0" w:space="0" w:color="auto"/>
            <w:left w:val="none" w:sz="0" w:space="0" w:color="auto"/>
            <w:bottom w:val="none" w:sz="0" w:space="0" w:color="auto"/>
            <w:right w:val="none" w:sz="0" w:space="0" w:color="auto"/>
          </w:divBdr>
        </w:div>
        <w:div w:id="593829330">
          <w:marLeft w:val="0"/>
          <w:marRight w:val="720"/>
          <w:marTop w:val="0"/>
          <w:marBottom w:val="0"/>
          <w:divBdr>
            <w:top w:val="none" w:sz="0" w:space="0" w:color="auto"/>
            <w:left w:val="none" w:sz="0" w:space="0" w:color="auto"/>
            <w:bottom w:val="none" w:sz="0" w:space="0" w:color="auto"/>
            <w:right w:val="none" w:sz="0" w:space="0" w:color="auto"/>
          </w:divBdr>
          <w:divsChild>
            <w:div w:id="939029979">
              <w:marLeft w:val="0"/>
              <w:marRight w:val="0"/>
              <w:marTop w:val="0"/>
              <w:marBottom w:val="120"/>
              <w:divBdr>
                <w:top w:val="none" w:sz="0" w:space="0" w:color="auto"/>
                <w:left w:val="none" w:sz="0" w:space="0" w:color="auto"/>
                <w:bottom w:val="none" w:sz="0" w:space="0" w:color="auto"/>
                <w:right w:val="none" w:sz="0" w:space="0" w:color="auto"/>
              </w:divBdr>
            </w:div>
            <w:div w:id="2100517989">
              <w:marLeft w:val="0"/>
              <w:marRight w:val="0"/>
              <w:marTop w:val="0"/>
              <w:marBottom w:val="120"/>
              <w:divBdr>
                <w:top w:val="none" w:sz="0" w:space="0" w:color="auto"/>
                <w:left w:val="none" w:sz="0" w:space="0" w:color="auto"/>
                <w:bottom w:val="none" w:sz="0" w:space="0" w:color="auto"/>
                <w:right w:val="none" w:sz="0" w:space="0" w:color="auto"/>
              </w:divBdr>
            </w:div>
          </w:divsChild>
        </w:div>
        <w:div w:id="136535540">
          <w:marLeft w:val="0"/>
          <w:marRight w:val="0"/>
          <w:marTop w:val="0"/>
          <w:marBottom w:val="0"/>
          <w:divBdr>
            <w:top w:val="none" w:sz="0" w:space="0" w:color="auto"/>
            <w:left w:val="none" w:sz="0" w:space="0" w:color="auto"/>
            <w:bottom w:val="none" w:sz="0" w:space="0" w:color="auto"/>
            <w:right w:val="none" w:sz="0" w:space="0" w:color="auto"/>
          </w:divBdr>
          <w:divsChild>
            <w:div w:id="2042584744">
              <w:marLeft w:val="0"/>
              <w:marRight w:val="0"/>
              <w:marTop w:val="0"/>
              <w:marBottom w:val="0"/>
              <w:divBdr>
                <w:top w:val="none" w:sz="0" w:space="0" w:color="auto"/>
                <w:left w:val="none" w:sz="0" w:space="0" w:color="auto"/>
                <w:bottom w:val="none" w:sz="0" w:space="0" w:color="auto"/>
                <w:right w:val="none" w:sz="0" w:space="0" w:color="auto"/>
              </w:divBdr>
              <w:divsChild>
                <w:div w:id="15827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236565">
      <w:bodyDiv w:val="1"/>
      <w:marLeft w:val="0"/>
      <w:marRight w:val="0"/>
      <w:marTop w:val="0"/>
      <w:marBottom w:val="0"/>
      <w:divBdr>
        <w:top w:val="none" w:sz="0" w:space="0" w:color="auto"/>
        <w:left w:val="none" w:sz="0" w:space="0" w:color="auto"/>
        <w:bottom w:val="none" w:sz="0" w:space="0" w:color="auto"/>
        <w:right w:val="none" w:sz="0" w:space="0" w:color="auto"/>
      </w:divBdr>
      <w:divsChild>
        <w:div w:id="478963848">
          <w:marLeft w:val="0"/>
          <w:marRight w:val="0"/>
          <w:marTop w:val="0"/>
          <w:marBottom w:val="960"/>
          <w:divBdr>
            <w:top w:val="none" w:sz="0" w:space="0" w:color="auto"/>
            <w:left w:val="none" w:sz="0" w:space="0" w:color="auto"/>
            <w:bottom w:val="none" w:sz="0" w:space="0" w:color="auto"/>
            <w:right w:val="none" w:sz="0" w:space="0" w:color="auto"/>
          </w:divBdr>
        </w:div>
        <w:div w:id="604000000">
          <w:marLeft w:val="0"/>
          <w:marRight w:val="720"/>
          <w:marTop w:val="0"/>
          <w:marBottom w:val="0"/>
          <w:divBdr>
            <w:top w:val="none" w:sz="0" w:space="0" w:color="auto"/>
            <w:left w:val="none" w:sz="0" w:space="0" w:color="auto"/>
            <w:bottom w:val="none" w:sz="0" w:space="0" w:color="auto"/>
            <w:right w:val="none" w:sz="0" w:space="0" w:color="auto"/>
          </w:divBdr>
          <w:divsChild>
            <w:div w:id="1263218645">
              <w:marLeft w:val="0"/>
              <w:marRight w:val="0"/>
              <w:marTop w:val="0"/>
              <w:marBottom w:val="120"/>
              <w:divBdr>
                <w:top w:val="none" w:sz="0" w:space="0" w:color="auto"/>
                <w:left w:val="none" w:sz="0" w:space="0" w:color="auto"/>
                <w:bottom w:val="none" w:sz="0" w:space="0" w:color="auto"/>
                <w:right w:val="none" w:sz="0" w:space="0" w:color="auto"/>
              </w:divBdr>
            </w:div>
            <w:div w:id="357243096">
              <w:marLeft w:val="0"/>
              <w:marRight w:val="0"/>
              <w:marTop w:val="0"/>
              <w:marBottom w:val="120"/>
              <w:divBdr>
                <w:top w:val="none" w:sz="0" w:space="0" w:color="auto"/>
                <w:left w:val="none" w:sz="0" w:space="0" w:color="auto"/>
                <w:bottom w:val="none" w:sz="0" w:space="0" w:color="auto"/>
                <w:right w:val="none" w:sz="0" w:space="0" w:color="auto"/>
              </w:divBdr>
            </w:div>
          </w:divsChild>
        </w:div>
        <w:div w:id="314141223">
          <w:marLeft w:val="0"/>
          <w:marRight w:val="0"/>
          <w:marTop w:val="0"/>
          <w:marBottom w:val="0"/>
          <w:divBdr>
            <w:top w:val="none" w:sz="0" w:space="0" w:color="auto"/>
            <w:left w:val="none" w:sz="0" w:space="0" w:color="auto"/>
            <w:bottom w:val="none" w:sz="0" w:space="0" w:color="auto"/>
            <w:right w:val="none" w:sz="0" w:space="0" w:color="auto"/>
          </w:divBdr>
          <w:divsChild>
            <w:div w:id="407650112">
              <w:marLeft w:val="0"/>
              <w:marRight w:val="0"/>
              <w:marTop w:val="0"/>
              <w:marBottom w:val="0"/>
              <w:divBdr>
                <w:top w:val="none" w:sz="0" w:space="0" w:color="auto"/>
                <w:left w:val="none" w:sz="0" w:space="0" w:color="auto"/>
                <w:bottom w:val="none" w:sz="0" w:space="0" w:color="auto"/>
                <w:right w:val="none" w:sz="0" w:space="0" w:color="auto"/>
              </w:divBdr>
              <w:divsChild>
                <w:div w:id="145116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3A0DE2B9B6596C44AEF9AB920B5859663EAEEC8E82FB2AE9119B8D8752BCC1961DB42D62E69A7F3DD8B26A3669D0F5F5FAC3666FDE98iA4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14</Pages>
  <Words>4861</Words>
  <Characters>27710</Characters>
  <Application>Microsoft Office Word</Application>
  <DocSecurity>0</DocSecurity>
  <Lines>230</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2020-11-16T13:12:00Z</dcterms:created>
  <dcterms:modified xsi:type="dcterms:W3CDTF">2020-11-16T13:40:00Z</dcterms:modified>
</cp:coreProperties>
</file>