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76D" w:rsidRDefault="004A076D" w:rsidP="00830F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Par11"/>
      <w:bookmarkEnd w:id="0"/>
      <w:r w:rsidRPr="001127EC">
        <w:rPr>
          <w:b/>
          <w:noProof/>
          <w:sz w:val="28"/>
          <w:szCs w:val="28"/>
        </w:rPr>
        <w:drawing>
          <wp:inline distT="0" distB="0" distL="0" distR="0" wp14:anchorId="4F8F92C6" wp14:editId="51FE92FE">
            <wp:extent cx="2371725" cy="981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76D" w:rsidRDefault="00830F56" w:rsidP="004A076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A076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Президент подписал закон, </w:t>
      </w:r>
    </w:p>
    <w:p w:rsidR="00830F56" w:rsidRDefault="00830F56" w:rsidP="004A076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A076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упростивший процедуру регистрации линейных объектов</w:t>
      </w:r>
    </w:p>
    <w:p w:rsidR="004A076D" w:rsidRDefault="004A076D" w:rsidP="004A076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1" w:name="_GoBack"/>
      <w:bookmarkEnd w:id="1"/>
    </w:p>
    <w:p w:rsidR="00830F56" w:rsidRPr="004A076D" w:rsidRDefault="00830F56" w:rsidP="004A07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7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Президент России Владимир Путин подписал Федеральный </w:t>
      </w:r>
      <w:hyperlink r:id="rId5" w:history="1">
        <w:r w:rsidRPr="004A07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="004A0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4A076D">
        <w:rPr>
          <w:rFonts w:ascii="Times New Roman" w:eastAsia="Times New Roman" w:hAnsi="Times New Roman" w:cs="Times New Roman"/>
          <w:sz w:val="28"/>
          <w:szCs w:val="28"/>
          <w:lang w:eastAsia="ru-RU"/>
        </w:rPr>
        <w:t>№ 275-ФЗ «О внесении изменений в Градостроительный кодекс Российской Федерации и отдельные законодательные акты Российской Федерации».</w:t>
      </w:r>
    </w:p>
    <w:p w:rsidR="00830F56" w:rsidRPr="004A076D" w:rsidRDefault="00830F56" w:rsidP="004A07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содержит предложения </w:t>
      </w:r>
      <w:proofErr w:type="spellStart"/>
      <w:r w:rsidRPr="004A076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4A076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направленные на снижение административных барьеров для бизнеса на рынке недвижимости и призван упростить процедуру кадастрового учета и регистрации прав линейных объектов (линии электропередачи, связи (в том числе линейно-кабельные сооружения), трубопроводы (водопровод, канализация, газопровод, теплотрасса и другое), автомобильные дороги, железнодорожные линии и т.д.).</w:t>
      </w:r>
    </w:p>
    <w:p w:rsidR="00830F56" w:rsidRPr="004A076D" w:rsidRDefault="00830F56" w:rsidP="004A07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76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различие проектной и фактической протяженности построенного линейного объекта является препятствием для получения разрешения на ввод такого объекта в эксплуатацию и его оформления. Кроме того, причиной приостановки кадастрового учета и регистрации прав на объект недвижимости (в том числе на линейный объект) может стать несвоевременное или неполное внесение изменений в проектную документацию и различие сведений о характеристиках объекта.</w:t>
      </w:r>
    </w:p>
    <w:p w:rsidR="00830F56" w:rsidRPr="004A076D" w:rsidRDefault="00830F56" w:rsidP="004A07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76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A07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Принятый закон установил допустимые пределы (5%) отклонения фактической протяженности построенного линейного объекта от проектной </w:t>
      </w:r>
      <w:r w:rsidRPr="004A076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A07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как для целей ввода объекта в эксплуатацию, так и для кадастрового учета и регистрации прав на такие объекты. Это позволит исключить отказы в выдаче разрешений на ввод линейного объекта в эксплуатацию, а также сократить количество приостановлений кадастрового учета и регистрации прав</w:t>
      </w:r>
      <w:r w:rsidRPr="004A0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 – сообщил статс-секретарь – заместитель руководителя </w:t>
      </w:r>
      <w:proofErr w:type="spellStart"/>
      <w:r w:rsidRPr="004A076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4A07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A07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Алексей </w:t>
      </w:r>
      <w:proofErr w:type="spellStart"/>
      <w:r w:rsidRPr="004A07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Бутовецкий</w:t>
      </w:r>
      <w:proofErr w:type="spellEnd"/>
      <w:r w:rsidRPr="004A07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0F56" w:rsidRDefault="00830F56" w:rsidP="004A07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законе исключена необходимость приложения проектной документации объекта строительства к техническому плану такого объекта. </w:t>
      </w:r>
      <w:proofErr w:type="spellStart"/>
      <w:r w:rsidRPr="004A076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</w:t>
      </w:r>
      <w:proofErr w:type="spellEnd"/>
      <w:r w:rsidRPr="004A0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большую законодательную работу в целях снижения административных барьеров для граждан и бизнеса на рынке недвижимости. В июле 2020 года при участии </w:t>
      </w:r>
      <w:proofErr w:type="spellStart"/>
      <w:r w:rsidRPr="004A076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4A0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принят закон, согласно которому застройщики получили возможность кадастрового учёта и регистрации прав на созданные объекты недвижимости (не являющиеся линейными) при разнице (в пределах 5%) между проектной и фактической площадью зданий и сооружений. Закон вступает в силу с 1 сентября 2021 года. Пункты, касающиеся упрощения процедуры регистрации линейных объектов, </w:t>
      </w:r>
      <w:r w:rsidRPr="004A07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вступают в силу по истечении 10 дней после дня официального опубликования Закона – 11 июля.</w:t>
      </w:r>
    </w:p>
    <w:p w:rsidR="004A076D" w:rsidRDefault="004A076D" w:rsidP="004A07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6D" w:rsidRDefault="004A076D" w:rsidP="004A07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76D" w:rsidRPr="004A076D" w:rsidRDefault="004A076D" w:rsidP="004A07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27D2" w:rsidRPr="004A076D" w:rsidRDefault="004A076D" w:rsidP="004A076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A076D">
        <w:rPr>
          <w:rFonts w:ascii="Times New Roman" w:eastAsia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 w:rsidRPr="004A076D">
        <w:rPr>
          <w:rFonts w:ascii="Times New Roman" w:eastAsia="Times New Roman" w:hAnsi="Times New Roman" w:cs="Times New Roman"/>
          <w:sz w:val="28"/>
          <w:szCs w:val="28"/>
        </w:rPr>
        <w:t>Росреестра</w:t>
      </w:r>
      <w:proofErr w:type="spellEnd"/>
      <w:r w:rsidRPr="004A076D">
        <w:rPr>
          <w:rFonts w:ascii="Times New Roman" w:eastAsia="Times New Roman" w:hAnsi="Times New Roman" w:cs="Times New Roman"/>
          <w:sz w:val="28"/>
          <w:szCs w:val="28"/>
        </w:rPr>
        <w:t xml:space="preserve"> по Республике Алтай</w:t>
      </w:r>
    </w:p>
    <w:sectPr w:rsidR="000A27D2" w:rsidRPr="004A0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8C1"/>
    <w:rsid w:val="000A27D2"/>
    <w:rsid w:val="004A076D"/>
    <w:rsid w:val="00513D3F"/>
    <w:rsid w:val="007F78C1"/>
    <w:rsid w:val="0083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9FBAE"/>
  <w15:chartTrackingRefBased/>
  <w15:docId w15:val="{FCB2D75E-6832-4B09-A3EE-C3FE304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0F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0F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30F5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30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5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9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63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8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57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View/0001202107010032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4</cp:revision>
  <dcterms:created xsi:type="dcterms:W3CDTF">2021-07-12T00:53:00Z</dcterms:created>
  <dcterms:modified xsi:type="dcterms:W3CDTF">2021-07-16T01:14:00Z</dcterms:modified>
</cp:coreProperties>
</file>