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3D04" w:rsidRPr="0096432B" w:rsidRDefault="00393D04" w:rsidP="0096432B">
      <w:pPr>
        <w:spacing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96432B">
        <w:rPr>
          <w:rFonts w:ascii="Times New Roman" w:hAnsi="Times New Roman" w:cs="Times New Roman"/>
          <w:b/>
          <w:sz w:val="28"/>
        </w:rPr>
        <w:t xml:space="preserve">Кадастровая палата </w:t>
      </w:r>
      <w:r w:rsidR="0096432B" w:rsidRPr="0096432B">
        <w:rPr>
          <w:rFonts w:ascii="Times New Roman" w:hAnsi="Times New Roman" w:cs="Times New Roman"/>
          <w:b/>
          <w:sz w:val="28"/>
        </w:rPr>
        <w:t xml:space="preserve">по Республике Алтай </w:t>
      </w:r>
      <w:r w:rsidRPr="0096432B">
        <w:rPr>
          <w:rFonts w:ascii="Times New Roman" w:hAnsi="Times New Roman" w:cs="Times New Roman"/>
          <w:b/>
          <w:sz w:val="28"/>
        </w:rPr>
        <w:t xml:space="preserve">оцифровала </w:t>
      </w:r>
      <w:r w:rsidR="0096432B">
        <w:rPr>
          <w:rFonts w:ascii="Times New Roman" w:hAnsi="Times New Roman" w:cs="Times New Roman"/>
          <w:b/>
          <w:sz w:val="28"/>
        </w:rPr>
        <w:t xml:space="preserve">100% </w:t>
      </w:r>
      <w:r w:rsidRPr="0096432B">
        <w:rPr>
          <w:rFonts w:ascii="Times New Roman" w:hAnsi="Times New Roman" w:cs="Times New Roman"/>
          <w:b/>
          <w:sz w:val="28"/>
        </w:rPr>
        <w:t xml:space="preserve">кадастровых дел </w:t>
      </w:r>
      <w:bookmarkEnd w:id="0"/>
      <w:r w:rsidR="0096432B" w:rsidRPr="0096432B">
        <w:rPr>
          <w:rFonts w:ascii="Times New Roman" w:hAnsi="Times New Roman" w:cs="Times New Roman"/>
          <w:b/>
          <w:sz w:val="28"/>
        </w:rPr>
        <w:t>находящихся на хранении в архиве</w:t>
      </w:r>
    </w:p>
    <w:p w:rsidR="00393D04" w:rsidRPr="00592304" w:rsidRDefault="00393D04" w:rsidP="00393D04">
      <w:pPr>
        <w:spacing w:after="100" w:afterAutospacing="1" w:line="360" w:lineRule="auto"/>
        <w:jc w:val="both"/>
        <w:rPr>
          <w:rFonts w:ascii="Times New Roman" w:hAnsi="Times New Roman" w:cs="Times New Roman"/>
          <w:i/>
          <w:iCs/>
          <w:sz w:val="28"/>
        </w:rPr>
      </w:pPr>
      <w:r w:rsidRPr="00592304">
        <w:rPr>
          <w:rFonts w:ascii="Times New Roman" w:hAnsi="Times New Roman" w:cs="Times New Roman"/>
          <w:i/>
          <w:iCs/>
          <w:sz w:val="28"/>
        </w:rPr>
        <w:t xml:space="preserve">Перевод документов в цифру позволит повысить скорость проведения регистрационных действий, в том числе, экстерриториально  </w:t>
      </w:r>
    </w:p>
    <w:p w:rsidR="00393D04" w:rsidRPr="00161A5A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5246">
        <w:rPr>
          <w:rFonts w:ascii="Times New Roman" w:hAnsi="Times New Roman" w:cs="Times New Roman"/>
          <w:b/>
          <w:sz w:val="28"/>
        </w:rPr>
        <w:t xml:space="preserve">Федеральная кадастровая палата </w:t>
      </w:r>
      <w:r>
        <w:rPr>
          <w:rFonts w:ascii="Times New Roman" w:hAnsi="Times New Roman" w:cs="Times New Roman"/>
          <w:b/>
          <w:sz w:val="28"/>
        </w:rPr>
        <w:t xml:space="preserve">перевела в электронный формат более </w:t>
      </w:r>
      <w:r w:rsidRPr="002D5246">
        <w:rPr>
          <w:rFonts w:ascii="Times New Roman" w:hAnsi="Times New Roman" w:cs="Times New Roman"/>
          <w:b/>
          <w:sz w:val="28"/>
        </w:rPr>
        <w:t>33,</w:t>
      </w:r>
      <w:r>
        <w:rPr>
          <w:rFonts w:ascii="Times New Roman" w:hAnsi="Times New Roman" w:cs="Times New Roman"/>
          <w:b/>
          <w:sz w:val="28"/>
        </w:rPr>
        <w:t>8</w:t>
      </w:r>
      <w:r w:rsidRPr="002D5246">
        <w:rPr>
          <w:rFonts w:ascii="Times New Roman" w:hAnsi="Times New Roman" w:cs="Times New Roman"/>
          <w:b/>
          <w:sz w:val="28"/>
        </w:rPr>
        <w:t xml:space="preserve"> млн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5246">
        <w:rPr>
          <w:rFonts w:ascii="Times New Roman" w:hAnsi="Times New Roman" w:cs="Times New Roman"/>
          <w:b/>
          <w:sz w:val="28"/>
        </w:rPr>
        <w:t>кадастровых дел,</w:t>
      </w:r>
      <w:r>
        <w:rPr>
          <w:rFonts w:ascii="Times New Roman" w:hAnsi="Times New Roman" w:cs="Times New Roman"/>
          <w:b/>
          <w:sz w:val="28"/>
        </w:rPr>
        <w:t xml:space="preserve"> что составляет 55%</w:t>
      </w:r>
      <w:r w:rsidRPr="002D524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от всех кадастровых документов, </w:t>
      </w:r>
      <w:r w:rsidRPr="002D5246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аходящихся на хранении в архиве</w:t>
      </w:r>
      <w:r w:rsidRPr="002D5246">
        <w:rPr>
          <w:rFonts w:ascii="Times New Roman" w:hAnsi="Times New Roman" w:cs="Times New Roman"/>
          <w:b/>
          <w:sz w:val="28"/>
        </w:rPr>
        <w:t xml:space="preserve"> учреждения.</w:t>
      </w:r>
      <w:r>
        <w:rPr>
          <w:rFonts w:ascii="Times New Roman" w:hAnsi="Times New Roman" w:cs="Times New Roman"/>
          <w:b/>
          <w:sz w:val="28"/>
        </w:rPr>
        <w:t xml:space="preserve"> Перевод документов в «цифру» позволит оперативно оказывать учетно-регистрационные услуги, в том числе, </w:t>
      </w:r>
      <w:r w:rsidRPr="00B262FB">
        <w:rPr>
          <w:rFonts w:ascii="Times New Roman" w:hAnsi="Times New Roman" w:cs="Times New Roman"/>
          <w:b/>
          <w:sz w:val="28"/>
        </w:rPr>
        <w:t xml:space="preserve">вне зависимости от месторасположения объекта недвижимости, то есть экстерриториально. </w:t>
      </w:r>
    </w:p>
    <w:p w:rsidR="00393D04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B262FB">
        <w:rPr>
          <w:rFonts w:ascii="Times New Roman" w:hAnsi="Times New Roman" w:cs="Times New Roman"/>
          <w:sz w:val="28"/>
        </w:rPr>
        <w:t xml:space="preserve">2019 году доля переведенных в </w:t>
      </w:r>
      <w:r>
        <w:rPr>
          <w:rFonts w:ascii="Times New Roman" w:hAnsi="Times New Roman" w:cs="Times New Roman"/>
          <w:sz w:val="28"/>
        </w:rPr>
        <w:t xml:space="preserve">электронный вид кадастровых документов </w:t>
      </w:r>
      <w:r w:rsidRPr="00B262FB">
        <w:rPr>
          <w:rFonts w:ascii="Times New Roman" w:hAnsi="Times New Roman" w:cs="Times New Roman"/>
          <w:sz w:val="28"/>
        </w:rPr>
        <w:t xml:space="preserve">должна достигнуть 52%. </w:t>
      </w:r>
      <w:r w:rsidRPr="00A7008A">
        <w:rPr>
          <w:rFonts w:ascii="Times New Roman" w:hAnsi="Times New Roman" w:cs="Times New Roman"/>
          <w:sz w:val="28"/>
        </w:rPr>
        <w:t xml:space="preserve">Всего в архивах Кадастровой палаты содержится </w:t>
      </w:r>
      <w:r>
        <w:rPr>
          <w:rFonts w:ascii="Times New Roman" w:hAnsi="Times New Roman" w:cs="Times New Roman"/>
          <w:sz w:val="28"/>
        </w:rPr>
        <w:t xml:space="preserve">около </w:t>
      </w:r>
      <w:r w:rsidRPr="00A7008A">
        <w:rPr>
          <w:rFonts w:ascii="Times New Roman" w:hAnsi="Times New Roman" w:cs="Times New Roman"/>
          <w:sz w:val="28"/>
        </w:rPr>
        <w:t>62 млн кадастровых дел.</w:t>
      </w:r>
      <w:r>
        <w:rPr>
          <w:rFonts w:ascii="Times New Roman" w:hAnsi="Times New Roman" w:cs="Times New Roman"/>
          <w:sz w:val="28"/>
        </w:rPr>
        <w:t xml:space="preserve"> По результатам работы в</w:t>
      </w:r>
      <w:r w:rsidRPr="002D5246">
        <w:rPr>
          <w:rFonts w:ascii="Times New Roman" w:hAnsi="Times New Roman" w:cs="Times New Roman"/>
          <w:sz w:val="28"/>
        </w:rPr>
        <w:t xml:space="preserve"> электронный вид </w:t>
      </w:r>
      <w:r>
        <w:rPr>
          <w:rFonts w:ascii="Times New Roman" w:hAnsi="Times New Roman" w:cs="Times New Roman"/>
          <w:sz w:val="28"/>
        </w:rPr>
        <w:t xml:space="preserve">уже </w:t>
      </w:r>
      <w:r w:rsidRPr="002D5246">
        <w:rPr>
          <w:rFonts w:ascii="Times New Roman" w:hAnsi="Times New Roman" w:cs="Times New Roman"/>
          <w:sz w:val="28"/>
        </w:rPr>
        <w:t>полностью переведены</w:t>
      </w:r>
      <w:r>
        <w:rPr>
          <w:rFonts w:ascii="Times New Roman" w:hAnsi="Times New Roman" w:cs="Times New Roman"/>
          <w:sz w:val="28"/>
        </w:rPr>
        <w:t xml:space="preserve"> документы</w:t>
      </w:r>
      <w:r w:rsidRPr="002D5246">
        <w:rPr>
          <w:rFonts w:ascii="Times New Roman" w:hAnsi="Times New Roman" w:cs="Times New Roman"/>
          <w:sz w:val="28"/>
        </w:rPr>
        <w:t xml:space="preserve"> в 1</w:t>
      </w:r>
      <w:r>
        <w:rPr>
          <w:rFonts w:ascii="Times New Roman" w:hAnsi="Times New Roman" w:cs="Times New Roman"/>
          <w:sz w:val="28"/>
        </w:rPr>
        <w:t>5 регионах: Москве</w:t>
      </w:r>
      <w:r w:rsidRPr="002D5246">
        <w:rPr>
          <w:rFonts w:ascii="Times New Roman" w:hAnsi="Times New Roman" w:cs="Times New Roman"/>
          <w:sz w:val="28"/>
        </w:rPr>
        <w:t xml:space="preserve"> и Московской области</w:t>
      </w:r>
      <w:r>
        <w:rPr>
          <w:rFonts w:ascii="Times New Roman" w:hAnsi="Times New Roman" w:cs="Times New Roman"/>
          <w:sz w:val="28"/>
        </w:rPr>
        <w:t>, Санкт-Петербурге</w:t>
      </w:r>
      <w:r w:rsidRPr="002D5246">
        <w:rPr>
          <w:rFonts w:ascii="Times New Roman" w:hAnsi="Times New Roman" w:cs="Times New Roman"/>
          <w:sz w:val="28"/>
        </w:rPr>
        <w:t>, Магаданской области и Чукотско</w:t>
      </w:r>
      <w:r>
        <w:rPr>
          <w:rFonts w:ascii="Times New Roman" w:hAnsi="Times New Roman" w:cs="Times New Roman"/>
          <w:sz w:val="28"/>
        </w:rPr>
        <w:t>м</w:t>
      </w:r>
      <w:r w:rsidRPr="002D5246">
        <w:rPr>
          <w:rFonts w:ascii="Times New Roman" w:hAnsi="Times New Roman" w:cs="Times New Roman"/>
          <w:sz w:val="28"/>
        </w:rPr>
        <w:t xml:space="preserve"> АО, Иркутской области, республик</w:t>
      </w:r>
      <w:r>
        <w:rPr>
          <w:rFonts w:ascii="Times New Roman" w:hAnsi="Times New Roman" w:cs="Times New Roman"/>
          <w:sz w:val="28"/>
        </w:rPr>
        <w:t>ах</w:t>
      </w:r>
      <w:r w:rsidRPr="002D5246">
        <w:rPr>
          <w:rFonts w:ascii="Times New Roman" w:hAnsi="Times New Roman" w:cs="Times New Roman"/>
          <w:sz w:val="28"/>
        </w:rPr>
        <w:t xml:space="preserve"> Коми, Марий-Эл, Калмыкия, Тыва, Хакасия, Дагестан, Северная Осетия – Алания, Татарстан, Алтай.</w:t>
      </w:r>
    </w:p>
    <w:p w:rsidR="00393D04" w:rsidRPr="003542F8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F419D">
        <w:rPr>
          <w:rFonts w:ascii="Times New Roman" w:hAnsi="Times New Roman" w:cs="Times New Roman"/>
          <w:i/>
          <w:sz w:val="28"/>
        </w:rPr>
        <w:t>«Перевод кадастровых дел в цифровой формат</w:t>
      </w:r>
      <w:r>
        <w:rPr>
          <w:rFonts w:ascii="Times New Roman" w:hAnsi="Times New Roman" w:cs="Times New Roman"/>
          <w:i/>
          <w:sz w:val="28"/>
        </w:rPr>
        <w:t xml:space="preserve"> позволит повысить скорость оказания услуг </w:t>
      </w:r>
      <w:r w:rsidRPr="00AF419D">
        <w:rPr>
          <w:rFonts w:ascii="Times New Roman" w:hAnsi="Times New Roman" w:cs="Times New Roman"/>
          <w:i/>
          <w:sz w:val="28"/>
        </w:rPr>
        <w:t>вне зависимости от месторасположения объекта недвижимости</w:t>
      </w:r>
      <w:r>
        <w:rPr>
          <w:rFonts w:ascii="Times New Roman" w:hAnsi="Times New Roman" w:cs="Times New Roman"/>
          <w:i/>
          <w:sz w:val="28"/>
        </w:rPr>
        <w:t>, то есть экстерриториально</w:t>
      </w:r>
      <w:r w:rsidRPr="00AF419D">
        <w:rPr>
          <w:rFonts w:ascii="Times New Roman" w:hAnsi="Times New Roman" w:cs="Times New Roman"/>
          <w:i/>
          <w:sz w:val="28"/>
        </w:rPr>
        <w:t xml:space="preserve">. </w:t>
      </w:r>
      <w:r>
        <w:rPr>
          <w:rFonts w:ascii="Times New Roman" w:hAnsi="Times New Roman" w:cs="Times New Roman"/>
          <w:i/>
          <w:sz w:val="28"/>
        </w:rPr>
        <w:t>Сегодня же житель Владивостока, получивший в наследство участок в Краснодарском крае, может оформить все необходимые документы</w:t>
      </w:r>
      <w:r w:rsidRPr="00AF419D">
        <w:rPr>
          <w:rFonts w:ascii="Times New Roman" w:hAnsi="Times New Roman" w:cs="Times New Roman"/>
          <w:i/>
          <w:sz w:val="28"/>
        </w:rPr>
        <w:t xml:space="preserve">, не выезжая за пределы </w:t>
      </w:r>
      <w:r w:rsidRPr="00AF419D">
        <w:rPr>
          <w:rFonts w:ascii="Times New Roman" w:hAnsi="Times New Roman" w:cs="Times New Roman"/>
          <w:i/>
          <w:sz w:val="28"/>
        </w:rPr>
        <w:lastRenderedPageBreak/>
        <w:t>своего региона</w:t>
      </w:r>
      <w:r>
        <w:rPr>
          <w:rFonts w:ascii="Times New Roman" w:hAnsi="Times New Roman" w:cs="Times New Roman"/>
          <w:i/>
          <w:sz w:val="28"/>
        </w:rPr>
        <w:t>,</w:t>
      </w:r>
      <w:r w:rsidRPr="00AF419D">
        <w:rPr>
          <w:rFonts w:ascii="Times New Roman" w:hAnsi="Times New Roman" w:cs="Times New Roman"/>
          <w:i/>
          <w:sz w:val="28"/>
        </w:rPr>
        <w:t xml:space="preserve"> – операции с недвижимостью будут проведены в </w:t>
      </w:r>
      <w:r>
        <w:rPr>
          <w:rFonts w:ascii="Times New Roman" w:hAnsi="Times New Roman" w:cs="Times New Roman"/>
          <w:i/>
          <w:sz w:val="28"/>
        </w:rPr>
        <w:t>дистанционном режиме в обычные сроки: от пяти до 10 рабочих дней в зависимости от вида учетно-регистрационных действий</w:t>
      </w:r>
      <w:r w:rsidRPr="00AF419D">
        <w:rPr>
          <w:rFonts w:ascii="Times New Roman" w:hAnsi="Times New Roman" w:cs="Times New Roman"/>
          <w:i/>
          <w:sz w:val="28"/>
        </w:rPr>
        <w:t>»,</w:t>
      </w:r>
      <w:r>
        <w:rPr>
          <w:rFonts w:ascii="Times New Roman" w:hAnsi="Times New Roman" w:cs="Times New Roman"/>
          <w:sz w:val="28"/>
        </w:rPr>
        <w:t xml:space="preserve"> - говорит </w:t>
      </w:r>
      <w:r w:rsidRPr="00A7008A">
        <w:rPr>
          <w:rFonts w:ascii="Times New Roman" w:hAnsi="Times New Roman" w:cs="Times New Roman"/>
          <w:b/>
          <w:sz w:val="28"/>
        </w:rPr>
        <w:t>первый заместитель директора Федеральной кадастровой палаты Игорь Абазов.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Граждане и юридические лица могут запрашивать документы из архива Кадастровой палаты при проведении</w:t>
      </w:r>
      <w:r w:rsidRPr="002D5246">
        <w:rPr>
          <w:rFonts w:ascii="Times New Roman" w:hAnsi="Times New Roman" w:cs="Times New Roman"/>
          <w:sz w:val="28"/>
        </w:rPr>
        <w:t xml:space="preserve"> сделок с недвижимостью</w:t>
      </w:r>
      <w:r>
        <w:rPr>
          <w:rFonts w:ascii="Times New Roman" w:hAnsi="Times New Roman" w:cs="Times New Roman"/>
          <w:sz w:val="28"/>
        </w:rPr>
        <w:t xml:space="preserve">, а также для </w:t>
      </w:r>
      <w:r w:rsidRPr="002D5246">
        <w:rPr>
          <w:rFonts w:ascii="Times New Roman" w:hAnsi="Times New Roman" w:cs="Times New Roman"/>
          <w:sz w:val="28"/>
        </w:rPr>
        <w:t>урегулировани</w:t>
      </w:r>
      <w:r>
        <w:rPr>
          <w:rFonts w:ascii="Times New Roman" w:hAnsi="Times New Roman" w:cs="Times New Roman"/>
          <w:sz w:val="28"/>
        </w:rPr>
        <w:t>я</w:t>
      </w:r>
      <w:r w:rsidRPr="002D52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земельных </w:t>
      </w:r>
      <w:r w:rsidRPr="002D5246">
        <w:rPr>
          <w:rFonts w:ascii="Times New Roman" w:hAnsi="Times New Roman" w:cs="Times New Roman"/>
          <w:sz w:val="28"/>
        </w:rPr>
        <w:t>споров. </w:t>
      </w:r>
      <w:r>
        <w:rPr>
          <w:rFonts w:ascii="Times New Roman" w:hAnsi="Times New Roman" w:cs="Times New Roman"/>
          <w:sz w:val="28"/>
        </w:rPr>
        <w:t>К примеру, может</w:t>
      </w:r>
      <w:r w:rsidRPr="002D52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2D5246">
        <w:rPr>
          <w:rFonts w:ascii="Times New Roman" w:hAnsi="Times New Roman" w:cs="Times New Roman"/>
          <w:sz w:val="28"/>
        </w:rPr>
        <w:t xml:space="preserve">отребоваться копия межевого или технического плана, копия документа, подтверждающего принадлежность земельного участка к определенной категории земель, установленное разрешенное использование </w:t>
      </w:r>
      <w:r>
        <w:rPr>
          <w:rFonts w:ascii="Times New Roman" w:hAnsi="Times New Roman" w:cs="Times New Roman"/>
          <w:sz w:val="28"/>
        </w:rPr>
        <w:t>участка</w:t>
      </w:r>
      <w:r w:rsidRPr="002D5246">
        <w:rPr>
          <w:rFonts w:ascii="Times New Roman" w:hAnsi="Times New Roman" w:cs="Times New Roman"/>
          <w:sz w:val="28"/>
        </w:rPr>
        <w:t xml:space="preserve"> и изменение назначения здания или помещения.  </w:t>
      </w:r>
      <w:r>
        <w:rPr>
          <w:rFonts w:ascii="Times New Roman" w:hAnsi="Times New Roman" w:cs="Times New Roman"/>
          <w:sz w:val="28"/>
        </w:rPr>
        <w:t xml:space="preserve"> 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Запрос </w:t>
      </w:r>
      <w:r w:rsidRPr="002D5246">
        <w:rPr>
          <w:rFonts w:ascii="Times New Roman" w:hAnsi="Times New Roman" w:cs="Times New Roman"/>
          <w:sz w:val="28"/>
        </w:rPr>
        <w:t xml:space="preserve">можно </w:t>
      </w:r>
      <w:r>
        <w:rPr>
          <w:rFonts w:ascii="Times New Roman" w:hAnsi="Times New Roman" w:cs="Times New Roman"/>
          <w:sz w:val="28"/>
        </w:rPr>
        <w:t>подать в ближайшем</w:t>
      </w:r>
      <w:r w:rsidRPr="002D5246">
        <w:rPr>
          <w:rFonts w:ascii="Times New Roman" w:hAnsi="Times New Roman" w:cs="Times New Roman"/>
          <w:sz w:val="28"/>
        </w:rPr>
        <w:t xml:space="preserve"> офис</w:t>
      </w:r>
      <w:r>
        <w:rPr>
          <w:rFonts w:ascii="Times New Roman" w:hAnsi="Times New Roman" w:cs="Times New Roman"/>
          <w:sz w:val="28"/>
        </w:rPr>
        <w:t>е</w:t>
      </w:r>
      <w:r w:rsidRPr="002D5246">
        <w:rPr>
          <w:rFonts w:ascii="Times New Roman" w:hAnsi="Times New Roman" w:cs="Times New Roman"/>
          <w:sz w:val="28"/>
        </w:rPr>
        <w:t xml:space="preserve"> МФЦ, </w:t>
      </w:r>
      <w:r>
        <w:rPr>
          <w:rFonts w:ascii="Times New Roman" w:hAnsi="Times New Roman" w:cs="Times New Roman"/>
          <w:sz w:val="28"/>
        </w:rPr>
        <w:t>направить в адрес Кадастровой палаты почтой или воспользоваться электронными сервисами</w:t>
      </w:r>
      <w:r w:rsidRPr="002D5246">
        <w:rPr>
          <w:rFonts w:ascii="Times New Roman" w:hAnsi="Times New Roman" w:cs="Times New Roman"/>
          <w:sz w:val="28"/>
        </w:rPr>
        <w:t xml:space="preserve"> Росреестра. </w:t>
      </w:r>
      <w:r>
        <w:rPr>
          <w:rFonts w:ascii="Times New Roman" w:hAnsi="Times New Roman" w:cs="Times New Roman"/>
          <w:sz w:val="28"/>
        </w:rPr>
        <w:t xml:space="preserve">При этом запросы принимаются </w:t>
      </w:r>
      <w:r w:rsidRPr="002D5246">
        <w:rPr>
          <w:rFonts w:ascii="Times New Roman" w:hAnsi="Times New Roman" w:cs="Times New Roman"/>
          <w:sz w:val="28"/>
        </w:rPr>
        <w:t xml:space="preserve">только </w:t>
      </w:r>
      <w:r>
        <w:rPr>
          <w:rFonts w:ascii="Times New Roman" w:hAnsi="Times New Roman" w:cs="Times New Roman"/>
          <w:sz w:val="28"/>
        </w:rPr>
        <w:t>от правообладателей объектов</w:t>
      </w:r>
      <w:r w:rsidRPr="002D5246">
        <w:rPr>
          <w:rFonts w:ascii="Times New Roman" w:hAnsi="Times New Roman" w:cs="Times New Roman"/>
          <w:sz w:val="28"/>
        </w:rPr>
        <w:t xml:space="preserve"> недвижимости или </w:t>
      </w:r>
      <w:r>
        <w:rPr>
          <w:rFonts w:ascii="Times New Roman" w:hAnsi="Times New Roman" w:cs="Times New Roman"/>
          <w:sz w:val="28"/>
        </w:rPr>
        <w:t xml:space="preserve">их представителей, наделенных соответствующими полномочиями. </w:t>
      </w:r>
      <w:r w:rsidRPr="002D5246">
        <w:rPr>
          <w:rFonts w:ascii="Times New Roman" w:hAnsi="Times New Roman" w:cs="Times New Roman"/>
          <w:sz w:val="28"/>
        </w:rPr>
        <w:t>По одному запросу выдается только один документ.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246">
        <w:rPr>
          <w:rFonts w:ascii="Times New Roman" w:hAnsi="Times New Roman" w:cs="Times New Roman"/>
          <w:sz w:val="28"/>
        </w:rPr>
        <w:t xml:space="preserve">Копию </w:t>
      </w:r>
      <w:r>
        <w:rPr>
          <w:rFonts w:ascii="Times New Roman" w:hAnsi="Times New Roman" w:cs="Times New Roman"/>
          <w:sz w:val="28"/>
        </w:rPr>
        <w:t xml:space="preserve">архивного </w:t>
      </w:r>
      <w:r w:rsidRPr="002D5246">
        <w:rPr>
          <w:rFonts w:ascii="Times New Roman" w:hAnsi="Times New Roman" w:cs="Times New Roman"/>
          <w:sz w:val="28"/>
        </w:rPr>
        <w:t>документа можно получить как на бумаге, так и в электронном виде. Электронный докумен</w:t>
      </w:r>
      <w:r>
        <w:rPr>
          <w:rFonts w:ascii="Times New Roman" w:hAnsi="Times New Roman" w:cs="Times New Roman"/>
          <w:sz w:val="28"/>
        </w:rPr>
        <w:t xml:space="preserve">т заверяется цифровой подписью </w:t>
      </w:r>
      <w:r w:rsidRPr="002D5246">
        <w:rPr>
          <w:rFonts w:ascii="Times New Roman" w:hAnsi="Times New Roman" w:cs="Times New Roman"/>
          <w:sz w:val="28"/>
        </w:rPr>
        <w:t>и имеет такую же юридическую силу, что и бумажн</w:t>
      </w:r>
      <w:r>
        <w:rPr>
          <w:rFonts w:ascii="Times New Roman" w:hAnsi="Times New Roman" w:cs="Times New Roman"/>
          <w:sz w:val="28"/>
        </w:rPr>
        <w:t>ый</w:t>
      </w:r>
      <w:r w:rsidRPr="002D5246">
        <w:rPr>
          <w:rFonts w:ascii="Times New Roman" w:hAnsi="Times New Roman" w:cs="Times New Roman"/>
          <w:sz w:val="28"/>
        </w:rPr>
        <w:t>.</w:t>
      </w:r>
      <w:r w:rsidRPr="00533B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Выдача сведений из архива занимает не более</w:t>
      </w:r>
      <w:r w:rsidRPr="002D5246">
        <w:rPr>
          <w:rFonts w:ascii="Times New Roman" w:hAnsi="Times New Roman" w:cs="Times New Roman"/>
          <w:sz w:val="28"/>
        </w:rPr>
        <w:t xml:space="preserve"> трех рабочих дней.</w:t>
      </w:r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C0C" w:rsidRPr="00C26317" w:rsidRDefault="00052C0C" w:rsidP="0096432B">
      <w:pPr>
        <w:pStyle w:val="a7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2D0349" w:rsidRPr="002D0349" w:rsidRDefault="0096432B" w:rsidP="0016474B">
      <w:pPr>
        <w:spacing w:before="100" w:beforeAutospacing="1" w:after="100" w:afterAutospacing="1" w:line="240" w:lineRule="atLeast"/>
        <w:rPr>
          <w:rFonts w:ascii="Segoe UI" w:eastAsiaTheme="minorEastAsia" w:hAnsi="Segoe UI" w:cs="Segoe UI"/>
          <w:noProof/>
          <w:sz w:val="20"/>
          <w:lang w:eastAsia="ru-RU"/>
        </w:rPr>
      </w:pPr>
      <w:r>
        <w:rPr>
          <w:rFonts w:ascii="Segoe UI" w:eastAsiaTheme="minorEastAsia" w:hAnsi="Segoe UI" w:cs="Segoe UI"/>
          <w:noProof/>
          <w:sz w:val="20"/>
          <w:lang w:eastAsia="ru-RU"/>
        </w:rPr>
        <w:t>К</w:t>
      </w:r>
      <w:r w:rsidR="002D0349" w:rsidRPr="002D0349">
        <w:rPr>
          <w:rFonts w:ascii="Segoe UI" w:eastAsiaTheme="minorEastAsia" w:hAnsi="Segoe UI" w:cs="Segoe UI"/>
          <w:noProof/>
          <w:sz w:val="20"/>
          <w:lang w:eastAsia="ru-RU"/>
        </w:rPr>
        <w:t>адастровая палата</w:t>
      </w:r>
      <w:r>
        <w:rPr>
          <w:rFonts w:ascii="Segoe UI" w:eastAsiaTheme="minorEastAsia" w:hAnsi="Segoe UI" w:cs="Segoe UI"/>
          <w:noProof/>
          <w:sz w:val="20"/>
          <w:lang w:eastAsia="ru-RU"/>
        </w:rPr>
        <w:t xml:space="preserve"> по Республике Алтай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 xml:space="preserve">Тел. </w:t>
      </w:r>
      <w:r w:rsidR="0096432B">
        <w:rPr>
          <w:rFonts w:ascii="Segoe UI" w:eastAsiaTheme="minorEastAsia" w:hAnsi="Segoe UI" w:cs="Segoe UI"/>
          <w:noProof/>
          <w:sz w:val="20"/>
          <w:lang w:eastAsia="ru-RU"/>
        </w:rPr>
        <w:t>8-388-22-2-01-31</w:t>
      </w:r>
    </w:p>
    <w:p w:rsidR="002D0349" w:rsidRPr="002D0349" w:rsidRDefault="006A7539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5" w:history="1">
        <w:r w:rsidRPr="00CA5E80">
          <w:rPr>
            <w:rStyle w:val="a5"/>
            <w:rFonts w:ascii="Segoe UI" w:hAnsi="Segoe UI" w:cs="Segoe UI"/>
            <w:sz w:val="20"/>
            <w:lang w:val="en-US"/>
          </w:rPr>
          <w:t>KovinaAN</w:t>
        </w:r>
        <w:r w:rsidRPr="00CA5E80">
          <w:rPr>
            <w:rStyle w:val="a5"/>
            <w:rFonts w:ascii="Segoe UI" w:hAnsi="Segoe UI" w:cs="Segoe UI"/>
            <w:sz w:val="20"/>
          </w:rPr>
          <w:t>@</w:t>
        </w:r>
        <w:r w:rsidRPr="00CA5E80">
          <w:rPr>
            <w:rStyle w:val="a5"/>
            <w:rFonts w:ascii="Segoe UI" w:hAnsi="Segoe UI" w:cs="Segoe UI"/>
            <w:sz w:val="20"/>
            <w:lang w:val="en-US"/>
          </w:rPr>
          <w:t>kadastr</w:t>
        </w:r>
        <w:r w:rsidRPr="00CA5E80">
          <w:rPr>
            <w:rStyle w:val="a5"/>
            <w:rFonts w:ascii="Segoe UI" w:hAnsi="Segoe UI" w:cs="Segoe UI"/>
            <w:sz w:val="20"/>
          </w:rPr>
          <w:t>.</w:t>
        </w:r>
        <w:r w:rsidRPr="00CA5E80">
          <w:rPr>
            <w:rStyle w:val="a5"/>
            <w:rFonts w:ascii="Segoe UI" w:hAnsi="Segoe UI" w:cs="Segoe UI"/>
            <w:sz w:val="20"/>
            <w:lang w:val="en-US"/>
          </w:rPr>
          <w:t>ru</w:t>
        </w:r>
      </w:hyperlink>
    </w:p>
    <w:sectPr w:rsidR="002D0349" w:rsidRPr="002D0349" w:rsidSect="0096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52C0C"/>
    <w:rsid w:val="00136AC6"/>
    <w:rsid w:val="0016474B"/>
    <w:rsid w:val="00192F71"/>
    <w:rsid w:val="001F515E"/>
    <w:rsid w:val="00233F0F"/>
    <w:rsid w:val="00235AA8"/>
    <w:rsid w:val="002726C2"/>
    <w:rsid w:val="00296A1C"/>
    <w:rsid w:val="002D0349"/>
    <w:rsid w:val="00313D6C"/>
    <w:rsid w:val="00393D04"/>
    <w:rsid w:val="003D275B"/>
    <w:rsid w:val="00411585"/>
    <w:rsid w:val="00443C77"/>
    <w:rsid w:val="00641686"/>
    <w:rsid w:val="00680FE4"/>
    <w:rsid w:val="006A7539"/>
    <w:rsid w:val="00741A29"/>
    <w:rsid w:val="007671CE"/>
    <w:rsid w:val="008E109D"/>
    <w:rsid w:val="00904919"/>
    <w:rsid w:val="00957EB9"/>
    <w:rsid w:val="00963E93"/>
    <w:rsid w:val="0096432B"/>
    <w:rsid w:val="00A77714"/>
    <w:rsid w:val="00AF0590"/>
    <w:rsid w:val="00BB4C3D"/>
    <w:rsid w:val="00C613BF"/>
    <w:rsid w:val="00CD2DA2"/>
    <w:rsid w:val="00DA66D0"/>
    <w:rsid w:val="00E32699"/>
    <w:rsid w:val="00E95F7A"/>
    <w:rsid w:val="00EC4ECA"/>
    <w:rsid w:val="00F37CE2"/>
    <w:rsid w:val="00F66DB4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vinaAN@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A.Kovina</cp:lastModifiedBy>
  <cp:revision>4</cp:revision>
  <dcterms:created xsi:type="dcterms:W3CDTF">2019-12-10T05:22:00Z</dcterms:created>
  <dcterms:modified xsi:type="dcterms:W3CDTF">2019-12-11T05:51:00Z</dcterms:modified>
</cp:coreProperties>
</file>