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8C8" w:rsidRDefault="001868C8" w:rsidP="001868C8">
      <w:pPr>
        <w:spacing w:after="0" w:line="240" w:lineRule="auto"/>
        <w:rPr>
          <w:rFonts w:ascii="Times New Roman" w:eastAsia="Times New Roman" w:hAnsi="Times New Roman" w:cs="Times New Roman"/>
          <w:b/>
          <w:bCs/>
          <w:sz w:val="28"/>
          <w:szCs w:val="28"/>
          <w:lang w:eastAsia="ru-RU"/>
        </w:rPr>
      </w:pPr>
      <w:r w:rsidRPr="00CF0FEB">
        <w:rPr>
          <w:noProof/>
          <w:sz w:val="28"/>
          <w:szCs w:val="28"/>
          <w:lang w:eastAsia="ru-RU"/>
        </w:rPr>
        <w:drawing>
          <wp:inline distT="0" distB="0" distL="0" distR="0" wp14:anchorId="23A2B05C" wp14:editId="3354778A">
            <wp:extent cx="2371725" cy="981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1725" cy="981075"/>
                    </a:xfrm>
                    <a:prstGeom prst="rect">
                      <a:avLst/>
                    </a:prstGeom>
                    <a:noFill/>
                    <a:ln>
                      <a:noFill/>
                    </a:ln>
                  </pic:spPr>
                </pic:pic>
              </a:graphicData>
            </a:graphic>
          </wp:inline>
        </w:drawing>
      </w:r>
    </w:p>
    <w:p w:rsidR="001868C8" w:rsidRDefault="001868C8" w:rsidP="001868C8">
      <w:pPr>
        <w:spacing w:after="0" w:line="240" w:lineRule="auto"/>
        <w:rPr>
          <w:rFonts w:ascii="Times New Roman" w:eastAsia="Times New Roman" w:hAnsi="Times New Roman" w:cs="Times New Roman"/>
          <w:b/>
          <w:bCs/>
          <w:sz w:val="28"/>
          <w:szCs w:val="28"/>
          <w:lang w:eastAsia="ru-RU"/>
        </w:rPr>
      </w:pPr>
    </w:p>
    <w:p w:rsidR="003045BE" w:rsidRDefault="003045BE" w:rsidP="003045BE">
      <w:pPr>
        <w:spacing w:after="0" w:line="240" w:lineRule="auto"/>
        <w:jc w:val="center"/>
        <w:rPr>
          <w:rFonts w:ascii="Times New Roman" w:eastAsia="Times New Roman" w:hAnsi="Times New Roman" w:cs="Times New Roman"/>
          <w:b/>
          <w:bCs/>
          <w:sz w:val="28"/>
          <w:szCs w:val="28"/>
          <w:lang w:eastAsia="ru-RU"/>
        </w:rPr>
      </w:pPr>
      <w:r w:rsidRPr="003045BE">
        <w:rPr>
          <w:rFonts w:ascii="Times New Roman" w:eastAsia="Times New Roman" w:hAnsi="Times New Roman" w:cs="Times New Roman"/>
          <w:b/>
          <w:bCs/>
          <w:sz w:val="28"/>
          <w:szCs w:val="28"/>
          <w:lang w:eastAsia="ru-RU"/>
        </w:rPr>
        <w:t xml:space="preserve">Как наложить запрет на совершение регистрационных действий </w:t>
      </w:r>
    </w:p>
    <w:p w:rsidR="003045BE" w:rsidRDefault="003045BE" w:rsidP="003045BE">
      <w:pPr>
        <w:spacing w:after="0" w:line="240" w:lineRule="auto"/>
        <w:jc w:val="center"/>
        <w:rPr>
          <w:rFonts w:ascii="Times New Roman" w:eastAsia="Times New Roman" w:hAnsi="Times New Roman" w:cs="Times New Roman"/>
          <w:b/>
          <w:bCs/>
          <w:sz w:val="28"/>
          <w:szCs w:val="28"/>
          <w:lang w:eastAsia="ru-RU"/>
        </w:rPr>
      </w:pPr>
      <w:r w:rsidRPr="003045BE">
        <w:rPr>
          <w:rFonts w:ascii="Times New Roman" w:eastAsia="Times New Roman" w:hAnsi="Times New Roman" w:cs="Times New Roman"/>
          <w:b/>
          <w:bCs/>
          <w:sz w:val="28"/>
          <w:szCs w:val="28"/>
          <w:lang w:eastAsia="ru-RU"/>
        </w:rPr>
        <w:t>с объектом недвижимости без личного участия собственника</w:t>
      </w:r>
      <w:r>
        <w:rPr>
          <w:rFonts w:ascii="Times New Roman" w:eastAsia="Times New Roman" w:hAnsi="Times New Roman" w:cs="Times New Roman"/>
          <w:b/>
          <w:bCs/>
          <w:sz w:val="28"/>
          <w:szCs w:val="28"/>
          <w:lang w:eastAsia="ru-RU"/>
        </w:rPr>
        <w:t>?</w:t>
      </w: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 xml:space="preserve">Если Вы опасаетесь за принадлежащие Вам на праве собственности объекты недвижимости, вы </w:t>
      </w:r>
      <w:proofErr w:type="gramStart"/>
      <w:r w:rsidRPr="003045BE">
        <w:rPr>
          <w:rFonts w:ascii="Times New Roman" w:eastAsia="Times New Roman" w:hAnsi="Times New Roman" w:cs="Times New Roman"/>
          <w:sz w:val="28"/>
          <w:szCs w:val="28"/>
          <w:lang w:eastAsia="ru-RU"/>
        </w:rPr>
        <w:t>можете  обратиться</w:t>
      </w:r>
      <w:proofErr w:type="gramEnd"/>
      <w:r w:rsidRPr="003045BE">
        <w:rPr>
          <w:rFonts w:ascii="Times New Roman" w:eastAsia="Times New Roman" w:hAnsi="Times New Roman" w:cs="Times New Roman"/>
          <w:sz w:val="28"/>
          <w:szCs w:val="28"/>
          <w:lang w:eastAsia="ru-RU"/>
        </w:rPr>
        <w:t xml:space="preserve"> с заявлением </w:t>
      </w:r>
      <w:r w:rsidR="0063305D">
        <w:rPr>
          <w:rFonts w:ascii="Times New Roman" w:eastAsia="Times New Roman" w:hAnsi="Times New Roman" w:cs="Times New Roman"/>
          <w:sz w:val="28"/>
          <w:szCs w:val="28"/>
          <w:lang w:eastAsia="ru-RU"/>
        </w:rPr>
        <w:t xml:space="preserve">в МФЦ </w:t>
      </w:r>
      <w:r w:rsidRPr="003045BE">
        <w:rPr>
          <w:rFonts w:ascii="Times New Roman" w:eastAsia="Times New Roman" w:hAnsi="Times New Roman" w:cs="Times New Roman"/>
          <w:sz w:val="28"/>
          <w:szCs w:val="28"/>
          <w:lang w:eastAsia="ru-RU"/>
        </w:rPr>
        <w:t>о невозможности государственной регистрации перехода, ограничения (обременения), прекращения права на принадлежащие Вам объекты недвижимости без Вашего личного участия или участия Вашего законного представителя. В этом случае в ЕГРН вносится запись о таком заявлении.</w:t>
      </w: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Для Вашего удобства заявление может быть представлено в форме электронного документа, заверенного усиленной квалифицированной электронной подписью заявителя.</w:t>
      </w: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Заявление также может быть подано посредством почтового отправления. В случае представления заявления посредством почтового отправления подлинность подписи заявителя на заявлении должна быть засвидетельствована в нотариальном порядке, а также в нотариальном порядке удостоверена доверенность, подтверждающая полномочия представителя заявителя.</w:t>
      </w: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Наличие в ЕГРН записи о невозможности государственной регистрации является основанием для возврата без рассмотрения заявления, представленного иным лицом (не являющимся собственником объекта недвижимости или его законным представителем) на государственную регистрацию перехода, ограничения (обременения), прекращения права на соответствующий объект недвижимости.</w:t>
      </w: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Запись в ЕГРН о невозможности государственной регистрации без личного участия собственника объекта недвижимости (его законного представителя) не препятствует государственной регистрации перехода, ограничения (обременения), прекращения права, если основанием для государственной регистрации права по заявлению иного лица является вступившее в законную силу решение суда, а также требование судебного пристава-исполнителя в случаях, предусмотренных Федеральным законом «Об исполнительном производстве», и в иных случаях, установленных другим федеральным законом.</w:t>
      </w:r>
    </w:p>
    <w:p w:rsidR="003045BE" w:rsidRPr="003045BE" w:rsidRDefault="003045BE" w:rsidP="003045BE">
      <w:pPr>
        <w:spacing w:after="0" w:line="240" w:lineRule="auto"/>
        <w:ind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Запись в ЕГРН о невозможности государственной регистрации без личного участия собственника объекта недвижимости (его законного представителя) погашается на основании:</w:t>
      </w:r>
    </w:p>
    <w:p w:rsidR="003045BE" w:rsidRPr="003045BE" w:rsidRDefault="003045BE" w:rsidP="003045BE">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заявления собственника (его законного представителя) об отзыве ранее представленного заявления о невозможности государственной регистрации;</w:t>
      </w:r>
    </w:p>
    <w:p w:rsidR="003045BE" w:rsidRPr="003045BE" w:rsidRDefault="003045BE" w:rsidP="003045BE">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lastRenderedPageBreak/>
        <w:t>вступившего в законную силу судебного акта;</w:t>
      </w:r>
    </w:p>
    <w:p w:rsidR="003045BE" w:rsidRDefault="003045BE" w:rsidP="003045BE">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045BE">
        <w:rPr>
          <w:rFonts w:ascii="Times New Roman" w:eastAsia="Times New Roman" w:hAnsi="Times New Roman" w:cs="Times New Roman"/>
          <w:sz w:val="28"/>
          <w:szCs w:val="28"/>
          <w:lang w:eastAsia="ru-RU"/>
        </w:rPr>
        <w:t>решения государственного регистратора (без заявления собственника, его законного представителя) одновременно с государственной регистрацией перехода, прекращения права собственности указанного собственника.</w:t>
      </w:r>
    </w:p>
    <w:p w:rsidR="001868C8" w:rsidRDefault="001868C8" w:rsidP="001868C8">
      <w:pPr>
        <w:spacing w:after="0" w:line="240" w:lineRule="auto"/>
        <w:jc w:val="both"/>
        <w:rPr>
          <w:rFonts w:ascii="Times New Roman" w:eastAsia="Times New Roman" w:hAnsi="Times New Roman" w:cs="Times New Roman"/>
          <w:sz w:val="28"/>
          <w:szCs w:val="28"/>
          <w:lang w:eastAsia="ru-RU"/>
        </w:rPr>
      </w:pPr>
    </w:p>
    <w:p w:rsidR="001868C8" w:rsidRDefault="001868C8" w:rsidP="001868C8">
      <w:pPr>
        <w:spacing w:after="0" w:line="240" w:lineRule="auto"/>
        <w:jc w:val="both"/>
        <w:rPr>
          <w:rFonts w:ascii="Times New Roman" w:eastAsia="Times New Roman" w:hAnsi="Times New Roman" w:cs="Times New Roman"/>
          <w:sz w:val="28"/>
          <w:szCs w:val="28"/>
          <w:lang w:eastAsia="ru-RU"/>
        </w:rPr>
      </w:pPr>
    </w:p>
    <w:p w:rsidR="001868C8" w:rsidRDefault="001868C8" w:rsidP="001868C8">
      <w:pPr>
        <w:spacing w:after="0" w:line="240" w:lineRule="auto"/>
        <w:jc w:val="both"/>
        <w:rPr>
          <w:rFonts w:ascii="Times New Roman" w:eastAsia="Times New Roman" w:hAnsi="Times New Roman" w:cs="Times New Roman"/>
          <w:sz w:val="28"/>
          <w:szCs w:val="28"/>
          <w:lang w:eastAsia="ru-RU"/>
        </w:rPr>
      </w:pPr>
    </w:p>
    <w:p w:rsidR="00975163" w:rsidRPr="003045BE" w:rsidRDefault="000B4200" w:rsidP="000B4200">
      <w:pPr>
        <w:spacing w:after="0" w:line="240" w:lineRule="auto"/>
        <w:ind w:firstLine="709"/>
        <w:jc w:val="right"/>
        <w:rPr>
          <w:sz w:val="28"/>
          <w:szCs w:val="28"/>
        </w:rPr>
      </w:pPr>
      <w:r>
        <w:rPr>
          <w:rFonts w:ascii="Times New Roman" w:hAnsi="Times New Roman" w:cs="Times New Roman"/>
          <w:sz w:val="28"/>
          <w:szCs w:val="28"/>
        </w:rPr>
        <w:t xml:space="preserve">Материал подготовлен Управлением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Республике Алтай</w:t>
      </w:r>
      <w:bookmarkStart w:id="0" w:name="_GoBack"/>
      <w:bookmarkEnd w:id="0"/>
    </w:p>
    <w:sectPr w:rsidR="00975163" w:rsidRPr="00304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30583"/>
    <w:multiLevelType w:val="multilevel"/>
    <w:tmpl w:val="645A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7E"/>
    <w:rsid w:val="000B4200"/>
    <w:rsid w:val="001868C8"/>
    <w:rsid w:val="003045BE"/>
    <w:rsid w:val="0063305D"/>
    <w:rsid w:val="00717B7E"/>
    <w:rsid w:val="0097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B145B-9D1D-4C0F-9DEF-14875E50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2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Napalkova</dc:creator>
  <cp:keywords/>
  <dc:description/>
  <cp:lastModifiedBy>Napalkova</cp:lastModifiedBy>
  <cp:revision>6</cp:revision>
  <dcterms:created xsi:type="dcterms:W3CDTF">2021-05-06T08:54:00Z</dcterms:created>
  <dcterms:modified xsi:type="dcterms:W3CDTF">2021-05-19T01:34:00Z</dcterms:modified>
</cp:coreProperties>
</file>