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168" w:type="dxa"/>
        <w:tblLook w:val="04A0"/>
      </w:tblPr>
      <w:tblGrid>
        <w:gridCol w:w="3403"/>
        <w:gridCol w:w="850"/>
        <w:gridCol w:w="2268"/>
        <w:gridCol w:w="1701"/>
        <w:gridCol w:w="1275"/>
        <w:gridCol w:w="1418"/>
      </w:tblGrid>
      <w:tr w:rsidR="00A86D23" w:rsidRPr="00A86D23" w:rsidTr="00A86D23">
        <w:trPr>
          <w:trHeight w:val="283"/>
        </w:trPr>
        <w:tc>
          <w:tcPr>
            <w:tcW w:w="94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ОТЧЕТ ОБ ИСПОЛНЕНИИ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83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КОДЫ</w:t>
            </w:r>
          </w:p>
        </w:tc>
      </w:tr>
      <w:tr w:rsidR="00A86D23" w:rsidRPr="00A86D23" w:rsidTr="00A86D23">
        <w:trPr>
          <w:trHeight w:val="283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 1 мая 2019 г.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0503117</w:t>
            </w:r>
          </w:p>
        </w:tc>
      </w:tr>
      <w:tr w:rsidR="00A86D23" w:rsidRPr="00A86D23" w:rsidTr="00A86D23">
        <w:trPr>
          <w:trHeight w:val="283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D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Дата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01.05.2019</w:t>
            </w:r>
          </w:p>
        </w:tc>
      </w:tr>
      <w:tr w:rsidR="00A86D23" w:rsidRPr="00A86D23" w:rsidTr="00A86D23">
        <w:trPr>
          <w:trHeight w:val="283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по ОКПО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453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финансового органа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Сельская администрация Манжерокского сельского поселения Майминского района Республики Алтай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</w:t>
            </w:r>
          </w:p>
        </w:tc>
      </w:tr>
      <w:tr w:rsidR="00A86D23" w:rsidRPr="00A86D23" w:rsidTr="00A86D23">
        <w:trPr>
          <w:trHeight w:val="318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Бюджет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по ОКТМО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84615435</w:t>
            </w:r>
          </w:p>
        </w:tc>
      </w:tr>
      <w:tr w:rsidR="00A86D23" w:rsidRPr="00A86D23" w:rsidTr="00A86D23">
        <w:trPr>
          <w:trHeight w:val="283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83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Единица измерения:  руб.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383</w:t>
            </w:r>
          </w:p>
        </w:tc>
      </w:tr>
      <w:tr w:rsidR="00A86D23" w:rsidRPr="00A86D23" w:rsidTr="00A86D23">
        <w:trPr>
          <w:trHeight w:val="283"/>
        </w:trPr>
        <w:tc>
          <w:tcPr>
            <w:tcW w:w="1091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 xml:space="preserve">                                 1. Доходы бюджета</w:t>
            </w:r>
          </w:p>
        </w:tc>
      </w:tr>
      <w:tr w:rsidR="00A86D23" w:rsidRPr="00A86D23" w:rsidTr="00A86D23">
        <w:trPr>
          <w:trHeight w:val="260"/>
        </w:trPr>
        <w:tc>
          <w:tcPr>
            <w:tcW w:w="34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A86D23" w:rsidRPr="00A86D23" w:rsidTr="00A86D23">
        <w:trPr>
          <w:trHeight w:val="240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A86D23" w:rsidRPr="00A86D23" w:rsidTr="00A86D23">
        <w:trPr>
          <w:trHeight w:val="285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A86D23" w:rsidRPr="00A86D23" w:rsidTr="00A86D23">
        <w:trPr>
          <w:trHeight w:val="28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A86D23" w:rsidRPr="00A86D23" w:rsidTr="00A86D23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11 218 830,00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4 364 486,55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6 854 343,45</w:t>
            </w:r>
          </w:p>
        </w:tc>
      </w:tr>
      <w:tr w:rsidR="00A86D23" w:rsidRPr="00A86D23" w:rsidTr="00A86D23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182 1 00 00000 00 0000 000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3 369 800,00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1 012 544,80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2 357 936,48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124 650,35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195 030,93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182 1 01 02000 01 0000 110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124 650,35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195 030,93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122 589,30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194 410,70</w:t>
            </w:r>
          </w:p>
        </w:tc>
      </w:tr>
      <w:tr w:rsidR="00A86D23" w:rsidRPr="00A86D23" w:rsidTr="00A86D23">
        <w:trPr>
          <w:trHeight w:val="12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122 326,92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26,35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1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182 1 01 02010 01 3000 110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34,23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</w:t>
            </w: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осуществляются в соответствии со статьями 227, 2271 и 228 Налогового кодекса Российской Федерации (прочие поступления)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182 1 01 02010 01 4000 110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1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182 1 01 02020 01 0000 110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379,77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620,23</w:t>
            </w:r>
          </w:p>
        </w:tc>
      </w:tr>
      <w:tr w:rsidR="00A86D23" w:rsidRPr="00A86D23" w:rsidTr="00A86D23">
        <w:trPr>
          <w:trHeight w:val="1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182 1 01 02020 01 1000 110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358,18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1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182 1 01 02020 01 2100 110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182 1 01 02030 01 0000 110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1 681,28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182 1 01 02030 01 1000 110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1 287,94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182 1 01 02030 01 2100 110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285,34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182 1 01 02030 01 3000 110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182 1 05 00000 00 0000 000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182 1 05 03000 01 0000 110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182 1 05 03010 01 0000 110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182 1 05 03010 01 2100 110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НАЛОГИ НА ИМУЩЕСТВО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3 043 000,00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887 888,56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2 155 111,44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182 1 06 01000 00 0000 110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17 788,10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278 211,90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182 1 06 01030 10 0000 110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17 788,10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278 211,90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182 1 06 01030 10 1000 110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18 672,50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182 1 06 01030 10 2100 110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-884,40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2 747 000,00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870 100,46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1 876 899,54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182 1 06 06030 00 0000 110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949 297,01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1 127 702,99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182 1 06 06033 10 0000 110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949 297,01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1 127 702,99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182 1 06 06033 10 1000 110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940 294,00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182 1 06 06033 10 2100 110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9 003,01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182 1 06 06040 00 0000 110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-79 196,55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749 196,55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182 1 06 06043 10 0000 110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-79 196,55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749 196,55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182 1 06 06043 10 1000 110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-80 481,27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182 1 06 06043 10 2100 110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1 284,72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801 1 00 00000 00 0000 000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2 994 300,00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1 893 504,75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1 152 276,61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1 307 000,00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154 723,39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1 152 276,61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801 1 11 05000 00 0000 120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44 472,51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5 527,49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801 1 11 05020 00 0000 120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44 472,51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5 527,49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801 1 11 05025 10 0000 120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44 472,51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5 527,49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801 1 11 09000 00 0000 120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110 250,88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1 146 749,12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801 1 11 09040 00 0000 120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110 250,88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1 146 749,12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801 1 11 09045 10 0000 120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110 250,88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1 146 749,12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801 1 13 00000 00 0000 000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35 984,36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801 1 13 02000 00 0000 130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35 984,36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801 1 13 02990 00 0000 130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35 984,36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801 1 13 02995 10 0000 130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35 984,36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801 1 14 00000 00 0000 000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801 1 14 06000 00 0000 430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801 1 14 06020 00 0000 430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801 1 14 06025 10 0000 430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801 1 16 00000 00 0000 000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15 497,00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801 1 16 90000 00 0000 140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15 497,00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801 1 16 90050 10 0000 140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15 497,00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БЕЗВОЗМЕЗДНЫЕ ПОСТУПЛЕНИЯ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801 2 00 00000 00 0000 000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4 854 730,00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1 458 437,00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3 396 293,00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801 2 02 00000 00 0000 000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4 854 730,00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1 458 437,00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3 396 293,00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801 2 02 10000 00 0000 150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1 916 200,00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643 327,00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1 272 873,00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801 2 02 15001 00 0000 150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1 916 200,00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643 327,00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1 272 873,00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801 2 02 15001 10 0000 150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1 916 200,00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643 327,00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1 272 873,00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801 2 02 30000 00 0000 150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801 2 02 35118 00 0000 150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801 2 02 35118 10 0000 150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801 2 02 40000 00 0000 150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2 815 830,00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784 435,00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2 031 395,00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801 2 02 40014 00 0000 150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2 815 830,00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784 435,00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2 031 395,00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801 2 02 40014 10 0000 150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2 815 830,00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784 435,00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2 031 395,00</w:t>
            </w:r>
          </w:p>
        </w:tc>
      </w:tr>
    </w:tbl>
    <w:p w:rsidR="00A86D23" w:rsidRDefault="00A86D23"/>
    <w:p w:rsidR="00A86D23" w:rsidRDefault="00A86D23">
      <w:r>
        <w:br w:type="page"/>
      </w:r>
    </w:p>
    <w:tbl>
      <w:tblPr>
        <w:tblW w:w="10915" w:type="dxa"/>
        <w:tblInd w:w="-1168" w:type="dxa"/>
        <w:tblLook w:val="04A0"/>
      </w:tblPr>
      <w:tblGrid>
        <w:gridCol w:w="3403"/>
        <w:gridCol w:w="992"/>
        <w:gridCol w:w="2410"/>
        <w:gridCol w:w="1417"/>
        <w:gridCol w:w="1276"/>
        <w:gridCol w:w="1417"/>
      </w:tblGrid>
      <w:tr w:rsidR="00A86D23" w:rsidRPr="00A86D23" w:rsidTr="00A86D23">
        <w:trPr>
          <w:trHeight w:val="283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lastRenderedPageBreak/>
              <w:t xml:space="preserve">                                              2. Расходы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Форма 0503117  с.2</w:t>
            </w:r>
          </w:p>
        </w:tc>
      </w:tr>
      <w:tr w:rsidR="00A86D23" w:rsidRPr="00A86D23" w:rsidTr="00A86D23">
        <w:trPr>
          <w:trHeight w:val="283"/>
        </w:trPr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40"/>
        </w:trPr>
        <w:tc>
          <w:tcPr>
            <w:tcW w:w="34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A86D23" w:rsidRPr="00A86D23" w:rsidTr="00A86D23">
        <w:trPr>
          <w:trHeight w:val="240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A86D23" w:rsidRPr="00A86D23" w:rsidTr="00A86D23">
        <w:trPr>
          <w:trHeight w:val="223"/>
        </w:trPr>
        <w:tc>
          <w:tcPr>
            <w:tcW w:w="34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A86D23" w:rsidRPr="00A86D23" w:rsidTr="00A86D23">
        <w:trPr>
          <w:trHeight w:val="24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A86D23" w:rsidRPr="00A86D23" w:rsidTr="00A86D23">
        <w:trPr>
          <w:trHeight w:val="3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12 021 503,95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3 282 528,25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8 738 975,70</w:t>
            </w:r>
          </w:p>
        </w:tc>
      </w:tr>
      <w:tr w:rsidR="00A86D23" w:rsidRPr="00A86D23" w:rsidTr="00A86D23">
        <w:trPr>
          <w:trHeight w:val="240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801 0100 00 0 00 00000 000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3 655 000,00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792 472,55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2 862 527,45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Высшее должностное лицо сельского поселения и его заместители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191 218,96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658 781,04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191 218,96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658 781,04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191 218,96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658 781,04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161 435,39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488 564,61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801 0102 99 0 00 10801 129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29 783,57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170 216,43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Деятельность органов местного самоуправления администрации МО «Манжерокское сельское поселение»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371 874,63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778 125,37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93 164,40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426 835,60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93 164,40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426 835,60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80 043,94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319 956,06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13 120,46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106 879,54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270 158,84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274 841,16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270 158,84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274 841,16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107 064,55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127 935,45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163 094,29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146 905,71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8 551,39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76 448,61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8 551,39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76 448,61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35 000,00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24 580,00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0104 99 0 00 У0801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3 131,39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16 868,61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Резервный фонд МО «Манжерокское сельское поселение»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0111 99 0 00 Ш0801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0111 99 0 00 Ш0801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0111 99 0 00 Ш0801 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Межбюджетные трансферты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передаваемые бюджетам поселений на поощрение старост по итогам 2018 года из бюджета муниципального образования "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801 0113 99 0 00 45800 000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801 0113 99 0 00 45800 200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801 0113 99 0 00 45800 240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801 0113 99 0 00 45800 244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Централизованное обслуживание  администрации Манжерокского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1 603 000,00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227 378,96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1 375 621,04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224 989,96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1 220 230,04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224 989,96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1 220 230,04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187 944,07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922 055,93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335 220,00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37 045,89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298 174,11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2 389,00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155 391,00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2 389,00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155 391,00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0113 99 0 00 Ц0801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2 389,00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155 391,00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801 0200 00 0 00 00000 000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113 569,86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21 544,86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113 569,86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21 544,86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85 169,86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16 547,51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68 622,35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28 400,00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4 997,35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23 402,65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801 0203 99 0 00 51180 244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801 0300 00 0 00 00000 000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1 299 700,00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507 152,99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792 547,01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"Обеспечение пожарной безопасности за счет дотаций из бюджета районного МО</w:t>
            </w: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br/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0309 01 2 02 Т0000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0309 01 2 02 Т0000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0309 01 2 02 Т0000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0309 01 2 02 Т0000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Обеспечение безопасности населения в рамках подпрограммы «Повышение результативности предоставления межбюджетных трансфертов сельским поселениям муниципального образования «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район»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1 184 700,00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442 152,99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742 547,01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1 123 400,00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392 753,39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730 646,61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1 123 400,00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392 753,39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730 646,61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326 476,86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573 523,14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223 400,00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66 276,53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157 123,47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49 399,60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11 900,40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49 399,60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11 900,40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3 132,36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11 867,64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01 2 02 М0000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46 267,24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32,76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Резервный фонд местной администрации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99 2 00 Ш0001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99 2 00 Ш0001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99 2 00 Ш0001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0310 99 2 00 Ш0001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801 0400 00 0 00 00000 000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дорожной деятельности в отношении дорог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0409 01 2 01 Д0000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0409 01 2 01 Д0000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0409 01 2 01 Д0000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0409 01 2 01 Д0000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801 0500 00 0 00 00000 000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5 322 600,42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1 925 886,71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3 396 713,71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экономического и налогового потенциала в рамках муниципальной программы «Комплексное совершенствовании территории сельского поселения МО «Манжерокское сельское поселение»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801 0503 01 1 03 00801 000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801 0503 01 1 03 00801 200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801 0503 01 1 03 00801 240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801 0503 01 1 03 00801 244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Защита населения и территории от чрезвычайных ситуаций природного и техногенного характера, гражданская оборона в рамках подпрограммы «Устойчивое совершенствование систем жизнеобеспечения»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801 0503 01 2 01 00801 000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2 887 990,42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967 174,76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1 920 815,66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801 0503 01 2 01 00801 200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2 887 990,42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967 174,76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1 920 815,66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801 0503 01 2 01 00801 240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2 887 990,42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967 174,76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1 920 815,66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801 0503 01 2 01 00801 244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2 887 990,42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967 174,76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1 920 815,66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Благоустройство в рамках подпрограммы "Устойчивое развитие жизнеобеспечения" за счет дотаций из республиканского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801 0503 01 2 01 45900 000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801 0503 01 2 01 45900 200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801 0503 01 2 01 45900 240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801 0503 01 2 01 45900 244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Благоустройств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осуществление полномочий по участию в организации деятельности по сбору, транспортированию, обработке, утилизации, обезвреживанию, захоронению твердых коммунальных отходов), в рамках подпрограммы "Устойчивое развитие жизнеобеспечения"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М0000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78 760,78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317 449,22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М0000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78 760,78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317 449,22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М0000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78 760,78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317 449,22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М0000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78 760,78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317 449,22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Т0000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Т0000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Т0000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0503 01 2 01 Т0000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801 1000 00 0 00 00000 000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Пенсии</w:t>
            </w:r>
            <w:proofErr w:type="gram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выплачиваемые организациями сектора государственного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1003 99 0 00 П0801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1003 99 0 00 П0801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1003 99 0 00 П0801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1003 99 0 00 П0801 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24 000,00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801 1100 00 0 00 00000 000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A86D23" w:rsidRPr="00A86D23" w:rsidTr="00A86D23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социально-культурной сферы в рамках муниципальной программы «Комплексное совершенствование территории Манжерокского сельского поселения на 2015-2018 г.г.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1105 01 3 02 Т0000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1105 01 3 02 Т0000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1105 01 3 02 Т0000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1105 01 3 02 Т0000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A86D23" w:rsidRPr="00A86D23" w:rsidTr="00A86D23">
        <w:trPr>
          <w:trHeight w:val="4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 ОБЩЕГО ХАРАКТЕРА БЮДЖЕТАМ </w:t>
            </w: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801 1400 00 0 00 00000 000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162 774,25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148 433,25</w:t>
            </w:r>
          </w:p>
        </w:tc>
      </w:tr>
      <w:tr w:rsidR="00A86D23" w:rsidRPr="00A86D23" w:rsidTr="00A86D23">
        <w:trPr>
          <w:trHeight w:val="10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 xml:space="preserve">  Межбюджетные  трансферты, передаваемые  бюджетам муниципальных районов из бюджета поселений на осуществление части полномочий по решению вопросов местного значения  в соответствии с заключенными соглашениями по осуществлению внешнего муниципального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финанс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 общего характера. Межбюджетные трансферты. Иные межбюджетные трансферты на осуществление переданных полномочий по внутреннему муниципальному финансовому контролю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У0001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У0001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</w:tr>
      <w:tr w:rsidR="00A86D23" w:rsidRPr="00A86D23" w:rsidTr="00A86D23">
        <w:trPr>
          <w:trHeight w:val="8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передаче полномочий по ведению учета граждан в качестве нуждающихся в жилых помещениях, предоставляемых по договорам социального найма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админи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У0002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A86D23" w:rsidRPr="00A86D23" w:rsidTr="00A86D23">
        <w:trPr>
          <w:trHeight w:val="2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1403 99 0 00 У0002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A86D23" w:rsidRPr="00A86D23" w:rsidTr="00A86D23">
        <w:trPr>
          <w:trHeight w:val="48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Результат исполнения бюджета (дефицит /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профицит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-567 593,95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1 081 958,30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</w:tr>
    </w:tbl>
    <w:p w:rsidR="00A86D23" w:rsidRDefault="00A86D23"/>
    <w:p w:rsidR="00A86D23" w:rsidRDefault="00A86D23">
      <w:r>
        <w:br w:type="page"/>
      </w:r>
    </w:p>
    <w:tbl>
      <w:tblPr>
        <w:tblW w:w="10958" w:type="dxa"/>
        <w:tblInd w:w="-1168" w:type="dxa"/>
        <w:tblLook w:val="04A0"/>
      </w:tblPr>
      <w:tblGrid>
        <w:gridCol w:w="3828"/>
        <w:gridCol w:w="851"/>
        <w:gridCol w:w="2409"/>
        <w:gridCol w:w="1418"/>
        <w:gridCol w:w="1035"/>
        <w:gridCol w:w="1417"/>
      </w:tblGrid>
      <w:tr w:rsidR="00A86D23" w:rsidRPr="00A86D23" w:rsidTr="00A86D23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                      Форма 0503117  с.3</w:t>
            </w:r>
          </w:p>
        </w:tc>
      </w:tr>
      <w:tr w:rsidR="00A86D23" w:rsidRPr="00A86D23" w:rsidTr="00A86D23">
        <w:trPr>
          <w:trHeight w:val="283"/>
        </w:trPr>
        <w:tc>
          <w:tcPr>
            <w:tcW w:w="10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b/>
                <w:bCs/>
                <w:color w:val="000000"/>
                <w:lang w:eastAsia="ru-RU"/>
              </w:rPr>
              <w:t xml:space="preserve">                                  3. Источники финансирования дефицита бюджета</w:t>
            </w:r>
          </w:p>
        </w:tc>
      </w:tr>
      <w:tr w:rsidR="00A86D23" w:rsidRPr="00A86D23" w:rsidTr="00A86D23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70"/>
        </w:trPr>
        <w:tc>
          <w:tcPr>
            <w:tcW w:w="38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A86D23" w:rsidRPr="00A86D23" w:rsidTr="00A86D23">
        <w:trPr>
          <w:trHeight w:val="240"/>
        </w:trPr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A86D23" w:rsidRPr="00A86D23" w:rsidTr="00A86D23">
        <w:trPr>
          <w:trHeight w:val="240"/>
        </w:trPr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A86D23" w:rsidRPr="00A86D23" w:rsidTr="00A86D23">
        <w:trPr>
          <w:trHeight w:val="225"/>
        </w:trPr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A86D23" w:rsidRPr="00A86D23" w:rsidTr="00A86D23">
        <w:trPr>
          <w:trHeight w:val="210"/>
        </w:trPr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</w:p>
        </w:tc>
      </w:tr>
      <w:tr w:rsidR="00A86D23" w:rsidRPr="00A86D23" w:rsidTr="00A86D23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A86D23" w:rsidRPr="00A86D23" w:rsidTr="00A86D23">
        <w:trPr>
          <w:trHeight w:val="36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802 673,95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-1 081 958,30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1 884 632,25</w:t>
            </w:r>
          </w:p>
        </w:tc>
      </w:tr>
      <w:tr w:rsidR="00A86D23" w:rsidRPr="00A86D23" w:rsidTr="00A86D23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36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8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86D23" w:rsidRPr="00A86D23" w:rsidTr="00A86D23">
        <w:trPr>
          <w:trHeight w:val="26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000 01 00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802 673,95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-1 081 958,30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1 884 632,25</w:t>
            </w:r>
          </w:p>
        </w:tc>
      </w:tr>
      <w:tr w:rsidR="00A86D23" w:rsidRPr="00A86D23" w:rsidTr="00A86D23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-4 364 486,55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Увеличение остатков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-4 364 486,55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-4 364 486,55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801 01 05 02 01 00 0000 510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-4 364 486,55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43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801 01 05 02 01 10 0000 510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-4 364 486,55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28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12 021 503,95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3 282 528,25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Уменьшение остатков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12 021 503,95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3 282 528,25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12 021 503,95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3 282 528,25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801 01 05 02 01 00 0000 610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12 021 503,95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3 282 528,25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43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801 01 05 02 01 10 0000 610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12 021 503,95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3 282 528,25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A86D23" w:rsidRPr="00A86D23" w:rsidTr="00A86D23">
        <w:trPr>
          <w:trHeight w:val="200"/>
        </w:trPr>
        <w:tc>
          <w:tcPr>
            <w:tcW w:w="38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Руководитель ____________________________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Корчуганов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Александр Алексеевич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 xml:space="preserve">(подпись)        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Руководитель финансово-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2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экономической службы____________________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2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 xml:space="preserve">                 (подпись)        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34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34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Главный бухгалтер________________________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Цуркан</w:t>
            </w:r>
            <w:proofErr w:type="spellEnd"/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 xml:space="preserve"> Полина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2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 xml:space="preserve"> (подпись)        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6D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34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86D23" w:rsidRPr="00A86D23" w:rsidTr="00A86D23">
        <w:trPr>
          <w:trHeight w:val="34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"     " ________________ 20    г.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D23" w:rsidRPr="00A86D23" w:rsidRDefault="00A86D23" w:rsidP="00A86D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A86D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B47AC" w:rsidRDefault="005B47AC"/>
    <w:sectPr w:rsidR="005B47AC" w:rsidSect="00BE1EF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86D23"/>
    <w:rsid w:val="005B47AC"/>
    <w:rsid w:val="00A86D23"/>
    <w:rsid w:val="00BE1EF6"/>
    <w:rsid w:val="00CD0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6D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6D23"/>
    <w:rPr>
      <w:color w:val="800080"/>
      <w:u w:val="single"/>
    </w:rPr>
  </w:style>
  <w:style w:type="paragraph" w:customStyle="1" w:styleId="xl190">
    <w:name w:val="xl190"/>
    <w:basedOn w:val="a"/>
    <w:rsid w:val="00A86D2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A86D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2">
    <w:name w:val="xl192"/>
    <w:basedOn w:val="a"/>
    <w:rsid w:val="00A86D2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3">
    <w:name w:val="xl193"/>
    <w:basedOn w:val="a"/>
    <w:rsid w:val="00A86D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A86D2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5">
    <w:name w:val="xl195"/>
    <w:basedOn w:val="a"/>
    <w:rsid w:val="00A86D2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6">
    <w:name w:val="xl196"/>
    <w:basedOn w:val="a"/>
    <w:rsid w:val="00A86D2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7">
    <w:name w:val="xl197"/>
    <w:basedOn w:val="a"/>
    <w:rsid w:val="00A86D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A86D23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A86D2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A86D2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A86D2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A86D2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A86D23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A86D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A86D23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A86D23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A86D23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A86D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A86D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A86D23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A86D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A86D2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A86D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A86D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A86D2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A86D2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A86D2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A86D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A86D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A86D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A86D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4834</Words>
  <Characters>27556</Characters>
  <Application>Microsoft Office Word</Application>
  <DocSecurity>0</DocSecurity>
  <Lines>229</Lines>
  <Paragraphs>64</Paragraphs>
  <ScaleCrop>false</ScaleCrop>
  <Company>DG Win&amp;Soft</Company>
  <LinksUpToDate>false</LinksUpToDate>
  <CharactersWithSpaces>32326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2019-05-14T01:31:00Z</dcterms:created>
  <dcterms:modified xsi:type="dcterms:W3CDTF">2019-05-14T01:41:00Z</dcterms:modified>
</cp:coreProperties>
</file>