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86" w:rsidRDefault="00034486" w:rsidP="00CA4AEC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A96840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CA4AEC" w:rsidRDefault="00CA4AEC" w:rsidP="00CA4AEC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CA4AEC" w:rsidRDefault="00CA4AEC" w:rsidP="00CA4AEC">
      <w:pPr>
        <w:pStyle w:val="ab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CA4AEC" w:rsidRDefault="00CA4AEC" w:rsidP="00CA4AEC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CA4AEC" w:rsidRDefault="00CA4AEC" w:rsidP="00CA4AEC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CA4AEC" w:rsidRDefault="00CA4AEC" w:rsidP="00CA4AEC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CA4AEC" w:rsidRDefault="00CA4AEC" w:rsidP="00CA4AE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CA4AEC" w:rsidRDefault="00CA4AEC" w:rsidP="00CA4AE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tbl>
      <w:tblPr>
        <w:tblpPr w:leftFromText="180" w:rightFromText="180" w:vertAnchor="text" w:horzAnchor="margin" w:tblpY="166"/>
        <w:tblW w:w="9878" w:type="dxa"/>
        <w:tblLayout w:type="fixed"/>
        <w:tblLook w:val="0000"/>
      </w:tblPr>
      <w:tblGrid>
        <w:gridCol w:w="3722"/>
        <w:gridCol w:w="2052"/>
        <w:gridCol w:w="4104"/>
      </w:tblGrid>
      <w:tr w:rsidR="00CA4AEC" w:rsidRPr="003B53A1" w:rsidTr="00A96840">
        <w:trPr>
          <w:trHeight w:val="48"/>
        </w:trPr>
        <w:tc>
          <w:tcPr>
            <w:tcW w:w="3722" w:type="dxa"/>
          </w:tcPr>
          <w:p w:rsidR="00CA4AEC" w:rsidRPr="00C213BF" w:rsidRDefault="00CA4AEC" w:rsidP="00CA4AEC">
            <w:pPr>
              <w:pStyle w:val="ab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52" w:type="dxa"/>
          </w:tcPr>
          <w:p w:rsidR="00CA4AEC" w:rsidRPr="00C213BF" w:rsidRDefault="00CA4AEC" w:rsidP="00CA4AEC">
            <w:pPr>
              <w:pStyle w:val="ab"/>
              <w:rPr>
                <w:rFonts w:ascii="Times New Roman" w:hAnsi="Times New Roman"/>
                <w:sz w:val="28"/>
              </w:rPr>
            </w:pPr>
          </w:p>
        </w:tc>
        <w:tc>
          <w:tcPr>
            <w:tcW w:w="4104" w:type="dxa"/>
          </w:tcPr>
          <w:p w:rsidR="00CA4AEC" w:rsidRPr="00C213BF" w:rsidRDefault="00CA4AEC" w:rsidP="00CA4AEC">
            <w:pPr>
              <w:pStyle w:val="ab"/>
              <w:rPr>
                <w:rFonts w:ascii="Times New Roman" w:hAnsi="Times New Roman"/>
                <w:sz w:val="28"/>
              </w:rPr>
            </w:pPr>
          </w:p>
        </w:tc>
      </w:tr>
    </w:tbl>
    <w:p w:rsidR="00CA4AEC" w:rsidRDefault="00CA4AEC" w:rsidP="00CA4AEC">
      <w:pPr>
        <w:pStyle w:val="ab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CA4AEC" w:rsidRPr="00A96840" w:rsidRDefault="00A762E8" w:rsidP="00A96840">
      <w:pPr>
        <w:pStyle w:val="ab"/>
        <w:rPr>
          <w:rFonts w:ascii="Times New Roman" w:hAnsi="Times New Roman"/>
          <w:sz w:val="28"/>
          <w:szCs w:val="28"/>
        </w:rPr>
      </w:pPr>
      <w:r w:rsidRPr="00A96840">
        <w:rPr>
          <w:rFonts w:ascii="Times New Roman" w:hAnsi="Times New Roman"/>
          <w:sz w:val="28"/>
          <w:szCs w:val="28"/>
        </w:rPr>
        <w:t xml:space="preserve">«  </w:t>
      </w:r>
      <w:r w:rsidR="00A96840" w:rsidRPr="00A96840">
        <w:rPr>
          <w:rFonts w:ascii="Times New Roman" w:hAnsi="Times New Roman"/>
          <w:sz w:val="28"/>
          <w:szCs w:val="28"/>
        </w:rPr>
        <w:t>24</w:t>
      </w:r>
      <w:r w:rsidR="001646D1">
        <w:rPr>
          <w:rFonts w:ascii="Times New Roman" w:hAnsi="Times New Roman"/>
          <w:sz w:val="28"/>
          <w:szCs w:val="28"/>
        </w:rPr>
        <w:t xml:space="preserve"> »  сентября  2019 г №  16-3</w:t>
      </w:r>
      <w:r w:rsidR="00CA4AEC" w:rsidRPr="00A96840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proofErr w:type="spellStart"/>
      <w:r w:rsidR="00CA4AEC" w:rsidRPr="00A96840">
        <w:rPr>
          <w:rFonts w:ascii="Times New Roman" w:hAnsi="Times New Roman"/>
          <w:sz w:val="28"/>
          <w:szCs w:val="28"/>
        </w:rPr>
        <w:t>с</w:t>
      </w:r>
      <w:proofErr w:type="gramStart"/>
      <w:r w:rsidR="00CA4AEC" w:rsidRPr="00A96840">
        <w:rPr>
          <w:rFonts w:ascii="Times New Roman" w:hAnsi="Times New Roman"/>
          <w:sz w:val="28"/>
          <w:szCs w:val="28"/>
        </w:rPr>
        <w:t>.М</w:t>
      </w:r>
      <w:proofErr w:type="gramEnd"/>
      <w:r w:rsidR="00CA4AEC" w:rsidRPr="00A96840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530BD6" w:rsidRPr="00A96840" w:rsidRDefault="00530BD6" w:rsidP="00A96840">
      <w:pPr>
        <w:pStyle w:val="ab"/>
        <w:rPr>
          <w:rFonts w:ascii="Times New Roman" w:hAnsi="Times New Roman"/>
          <w:sz w:val="28"/>
          <w:szCs w:val="28"/>
        </w:rPr>
      </w:pPr>
      <w:r w:rsidRPr="00A96840">
        <w:rPr>
          <w:rFonts w:ascii="Times New Roman" w:hAnsi="Times New Roman"/>
          <w:sz w:val="28"/>
          <w:szCs w:val="28"/>
        </w:rPr>
        <w:t xml:space="preserve">О налоге на имущество физических лиц  </w:t>
      </w:r>
      <w:proofErr w:type="gramStart"/>
      <w:r w:rsidRPr="00A96840">
        <w:rPr>
          <w:rFonts w:ascii="Times New Roman" w:hAnsi="Times New Roman"/>
          <w:sz w:val="28"/>
          <w:szCs w:val="28"/>
        </w:rPr>
        <w:t>на</w:t>
      </w:r>
      <w:proofErr w:type="gramEnd"/>
      <w:r w:rsidRPr="00A96840">
        <w:rPr>
          <w:rFonts w:ascii="Times New Roman" w:hAnsi="Times New Roman"/>
          <w:sz w:val="28"/>
          <w:szCs w:val="28"/>
        </w:rPr>
        <w:t xml:space="preserve"> </w:t>
      </w:r>
    </w:p>
    <w:p w:rsidR="00BD15FC" w:rsidRPr="00A96840" w:rsidRDefault="00CA4AEC" w:rsidP="00A96840">
      <w:pPr>
        <w:pStyle w:val="ab"/>
        <w:rPr>
          <w:rFonts w:ascii="Times New Roman" w:hAnsi="Times New Roman"/>
          <w:sz w:val="28"/>
          <w:szCs w:val="28"/>
        </w:rPr>
      </w:pPr>
      <w:r w:rsidRPr="00A96840">
        <w:rPr>
          <w:rFonts w:ascii="Times New Roman" w:hAnsi="Times New Roman"/>
          <w:sz w:val="28"/>
          <w:szCs w:val="28"/>
        </w:rPr>
        <w:t xml:space="preserve">территории Манжерокского </w:t>
      </w:r>
      <w:r w:rsidR="00530BD6" w:rsidRPr="00A96840">
        <w:rPr>
          <w:rFonts w:ascii="Times New Roman" w:hAnsi="Times New Roman"/>
          <w:sz w:val="28"/>
          <w:szCs w:val="28"/>
        </w:rPr>
        <w:t>сельского поселения</w:t>
      </w:r>
      <w:r w:rsidR="00C95CAC" w:rsidRPr="00A96840">
        <w:rPr>
          <w:rFonts w:ascii="Times New Roman" w:hAnsi="Times New Roman"/>
          <w:sz w:val="28"/>
          <w:szCs w:val="28"/>
        </w:rPr>
        <w:t xml:space="preserve"> </w:t>
      </w:r>
    </w:p>
    <w:p w:rsidR="00BD15FC" w:rsidRPr="00E04ADC" w:rsidRDefault="00BD15FC" w:rsidP="00BD15FC">
      <w:pPr>
        <w:autoSpaceDE w:val="0"/>
        <w:autoSpaceDN w:val="0"/>
        <w:adjustRightInd w:val="0"/>
        <w:jc w:val="center"/>
        <w:outlineLvl w:val="0"/>
      </w:pPr>
    </w:p>
    <w:p w:rsidR="00CA4AEC" w:rsidRDefault="00CA4AEC" w:rsidP="00CA4AE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63126">
        <w:rPr>
          <w:rFonts w:ascii="Times New Roman" w:hAnsi="Times New Roman"/>
          <w:sz w:val="28"/>
          <w:szCs w:val="28"/>
        </w:rPr>
        <w:t xml:space="preserve">В соответствии с частью 4 статьи 12, частью 2 статьи </w:t>
      </w:r>
      <w:r w:rsidR="00726FFC">
        <w:rPr>
          <w:rFonts w:ascii="Times New Roman" w:hAnsi="Times New Roman"/>
          <w:sz w:val="28"/>
          <w:szCs w:val="28"/>
        </w:rPr>
        <w:t xml:space="preserve">53, главой 32 Налогового кодекса Российской Федерации (далее – Кодекс), </w:t>
      </w:r>
      <w:r w:rsidR="004A3344">
        <w:rPr>
          <w:rFonts w:ascii="Times New Roman" w:hAnsi="Times New Roman"/>
          <w:sz w:val="28"/>
          <w:szCs w:val="28"/>
        </w:rPr>
        <w:t>З</w:t>
      </w:r>
      <w:r w:rsidR="00726FFC">
        <w:rPr>
          <w:rFonts w:ascii="Times New Roman" w:hAnsi="Times New Roman"/>
          <w:sz w:val="28"/>
          <w:szCs w:val="28"/>
        </w:rPr>
        <w:t>аконом Республики Алтай от</w:t>
      </w:r>
      <w:r w:rsidR="00147AFC">
        <w:rPr>
          <w:rFonts w:ascii="Times New Roman" w:hAnsi="Times New Roman"/>
          <w:sz w:val="28"/>
          <w:szCs w:val="28"/>
        </w:rPr>
        <w:t xml:space="preserve"> 24 июня 2019 года № 43-РЗ </w:t>
      </w:r>
      <w:r w:rsidR="00726FFC">
        <w:rPr>
          <w:rFonts w:ascii="Times New Roman" w:hAnsi="Times New Roman"/>
          <w:sz w:val="28"/>
          <w:szCs w:val="28"/>
        </w:rPr>
        <w:t>«Об установлении единой даты начала применения на территории Республики Алтай порядка определения налоговой базы по налогу на имущество физических лиц исходя из кадастровой стоимости объектов налогообложения»,</w:t>
      </w:r>
      <w:r w:rsidRPr="00CA4AEC">
        <w:rPr>
          <w:rFonts w:ascii="Times New Roman" w:hAnsi="Times New Roman"/>
          <w:sz w:val="28"/>
          <w:szCs w:val="28"/>
        </w:rPr>
        <w:t xml:space="preserve"> </w:t>
      </w:r>
    </w:p>
    <w:p w:rsidR="00CA4AEC" w:rsidRDefault="00CA4AEC" w:rsidP="00CA4AEC">
      <w:pPr>
        <w:pStyle w:val="ab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726FFC" w:rsidRPr="00CA4AEC" w:rsidRDefault="00CA4AEC" w:rsidP="00CA4AEC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И Л: </w:t>
      </w:r>
    </w:p>
    <w:p w:rsidR="00BD15FC" w:rsidRPr="00AF62BD" w:rsidRDefault="00AF62BD" w:rsidP="00AF62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</w:t>
      </w:r>
      <w:r w:rsidR="00726FFC" w:rsidRPr="00AF62BD">
        <w:rPr>
          <w:rFonts w:ascii="Times New Roman" w:hAnsi="Times New Roman"/>
          <w:sz w:val="28"/>
          <w:szCs w:val="28"/>
        </w:rPr>
        <w:t>У</w:t>
      </w:r>
      <w:r w:rsidR="00BD15FC" w:rsidRPr="00AF62BD">
        <w:rPr>
          <w:rFonts w:ascii="Times New Roman" w:hAnsi="Times New Roman"/>
          <w:sz w:val="28"/>
          <w:szCs w:val="28"/>
        </w:rPr>
        <w:t>стан</w:t>
      </w:r>
      <w:r w:rsidR="00726FFC" w:rsidRPr="00AF62BD">
        <w:rPr>
          <w:rFonts w:ascii="Times New Roman" w:hAnsi="Times New Roman"/>
          <w:sz w:val="28"/>
          <w:szCs w:val="28"/>
        </w:rPr>
        <w:t>о</w:t>
      </w:r>
      <w:r w:rsidR="00BD15FC" w:rsidRPr="00AF62BD">
        <w:rPr>
          <w:rFonts w:ascii="Times New Roman" w:hAnsi="Times New Roman"/>
          <w:sz w:val="28"/>
          <w:szCs w:val="28"/>
        </w:rPr>
        <w:t>в</w:t>
      </w:r>
      <w:r w:rsidR="00726FFC" w:rsidRPr="00AF62BD">
        <w:rPr>
          <w:rFonts w:ascii="Times New Roman" w:hAnsi="Times New Roman"/>
          <w:sz w:val="28"/>
          <w:szCs w:val="28"/>
        </w:rPr>
        <w:t>ить</w:t>
      </w:r>
      <w:r w:rsidR="00BD15FC" w:rsidRPr="00AF62BD">
        <w:rPr>
          <w:rFonts w:ascii="Times New Roman" w:hAnsi="Times New Roman"/>
          <w:sz w:val="28"/>
          <w:szCs w:val="28"/>
        </w:rPr>
        <w:t xml:space="preserve"> и вв</w:t>
      </w:r>
      <w:r w:rsidR="00726FFC" w:rsidRPr="00AF62BD">
        <w:rPr>
          <w:rFonts w:ascii="Times New Roman" w:hAnsi="Times New Roman"/>
          <w:sz w:val="28"/>
          <w:szCs w:val="28"/>
        </w:rPr>
        <w:t>ести</w:t>
      </w:r>
      <w:r w:rsidR="00BD15FC" w:rsidRPr="00AF62BD">
        <w:rPr>
          <w:rFonts w:ascii="Times New Roman" w:hAnsi="Times New Roman"/>
          <w:sz w:val="28"/>
          <w:szCs w:val="28"/>
        </w:rPr>
        <w:t xml:space="preserve"> в действие </w:t>
      </w:r>
      <w:r w:rsidR="00726FFC" w:rsidRPr="00AF62BD">
        <w:rPr>
          <w:rFonts w:ascii="Times New Roman" w:hAnsi="Times New Roman"/>
          <w:sz w:val="28"/>
          <w:szCs w:val="28"/>
        </w:rPr>
        <w:t xml:space="preserve">с 1 января 2020 года </w:t>
      </w:r>
      <w:r w:rsidR="00BD15FC" w:rsidRPr="00AF62BD">
        <w:rPr>
          <w:rFonts w:ascii="Times New Roman" w:hAnsi="Times New Roman"/>
          <w:sz w:val="28"/>
          <w:szCs w:val="28"/>
        </w:rPr>
        <w:t xml:space="preserve">налог на имущество физических лиц (далее - налог), обязательный к уплате на территории </w:t>
      </w:r>
      <w:r w:rsidR="00CA4AEC" w:rsidRPr="00AF62BD">
        <w:rPr>
          <w:rFonts w:ascii="Times New Roman" w:hAnsi="Times New Roman"/>
          <w:sz w:val="28"/>
          <w:szCs w:val="28"/>
        </w:rPr>
        <w:t>Манжерокского</w:t>
      </w:r>
      <w:r w:rsidR="00726FFC" w:rsidRPr="00AF62BD">
        <w:rPr>
          <w:rFonts w:ascii="Times New Roman" w:hAnsi="Times New Roman"/>
          <w:sz w:val="28"/>
          <w:szCs w:val="28"/>
        </w:rPr>
        <w:t xml:space="preserve"> сельского</w:t>
      </w:r>
      <w:r w:rsidR="002D530A" w:rsidRPr="00AF62BD">
        <w:rPr>
          <w:rFonts w:ascii="Times New Roman" w:hAnsi="Times New Roman"/>
          <w:sz w:val="28"/>
          <w:szCs w:val="28"/>
        </w:rPr>
        <w:t xml:space="preserve"> </w:t>
      </w:r>
      <w:r w:rsidR="00BD15FC" w:rsidRPr="00AF62BD">
        <w:rPr>
          <w:rFonts w:ascii="Times New Roman" w:hAnsi="Times New Roman"/>
          <w:sz w:val="28"/>
          <w:szCs w:val="28"/>
        </w:rPr>
        <w:t>поселения.</w:t>
      </w:r>
    </w:p>
    <w:p w:rsidR="00BD15FC" w:rsidRDefault="00EA4440" w:rsidP="00AF62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="00BD15FC" w:rsidRPr="00BD15FC">
        <w:rPr>
          <w:rFonts w:ascii="Times New Roman" w:hAnsi="Times New Roman"/>
          <w:sz w:val="28"/>
          <w:szCs w:val="28"/>
        </w:rPr>
        <w:t>.</w:t>
      </w:r>
      <w:r w:rsidR="00726FFC">
        <w:rPr>
          <w:rFonts w:ascii="Times New Roman" w:hAnsi="Times New Roman"/>
          <w:sz w:val="28"/>
          <w:szCs w:val="28"/>
        </w:rPr>
        <w:t xml:space="preserve"> Установить н</w:t>
      </w:r>
      <w:r w:rsidR="00BD15FC" w:rsidRPr="00BD15FC">
        <w:rPr>
          <w:rFonts w:ascii="Times New Roman" w:hAnsi="Times New Roman"/>
          <w:sz w:val="28"/>
          <w:szCs w:val="28"/>
        </w:rPr>
        <w:t>алоговые ставки</w:t>
      </w:r>
      <w:r w:rsidR="009F55F7">
        <w:rPr>
          <w:rFonts w:ascii="Times New Roman" w:hAnsi="Times New Roman"/>
          <w:sz w:val="28"/>
          <w:szCs w:val="28"/>
        </w:rPr>
        <w:t xml:space="preserve"> </w:t>
      </w:r>
      <w:r w:rsidR="00D86355">
        <w:rPr>
          <w:rFonts w:ascii="Times New Roman" w:hAnsi="Times New Roman"/>
          <w:sz w:val="28"/>
          <w:szCs w:val="28"/>
        </w:rPr>
        <w:t xml:space="preserve">по налогу </w:t>
      </w:r>
      <w:r w:rsidR="00BD15FC" w:rsidRPr="00BD15FC">
        <w:rPr>
          <w:rFonts w:ascii="Times New Roman" w:hAnsi="Times New Roman"/>
          <w:sz w:val="28"/>
          <w:szCs w:val="28"/>
        </w:rPr>
        <w:t>в следующих размерах: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7088"/>
        <w:gridCol w:w="1701"/>
      </w:tblGrid>
      <w:tr w:rsidR="0030521D" w:rsidRPr="0030521D" w:rsidTr="003B0560">
        <w:trPr>
          <w:trHeight w:val="89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№ </w:t>
            </w:r>
            <w:r w:rsidRPr="0030521D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30521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Pr="0030521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0521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Объект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 xml:space="preserve">Налоговая ставка </w:t>
            </w:r>
          </w:p>
        </w:tc>
      </w:tr>
      <w:tr w:rsidR="0030521D" w:rsidRPr="0030521D" w:rsidTr="003B05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0A05D5" w:rsidRDefault="00CE48FA" w:rsidP="00551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5D5">
              <w:rPr>
                <w:rFonts w:ascii="Times New Roman" w:hAnsi="Times New Roman"/>
                <w:sz w:val="28"/>
                <w:szCs w:val="28"/>
              </w:rPr>
              <w:t xml:space="preserve">жилой дом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AF62B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62BD">
              <w:rPr>
                <w:rFonts w:ascii="Times New Roman" w:hAnsi="Times New Roman"/>
                <w:sz w:val="28"/>
                <w:szCs w:val="28"/>
              </w:rPr>
              <w:t>0,2%</w:t>
            </w:r>
          </w:p>
        </w:tc>
      </w:tr>
      <w:tr w:rsidR="0030521D" w:rsidRPr="0030521D" w:rsidTr="006F0704">
        <w:trPr>
          <w:trHeight w:val="1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0A05D5" w:rsidRDefault="000A05D5" w:rsidP="00551A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5D5">
              <w:rPr>
                <w:rFonts w:ascii="Times New Roman" w:hAnsi="Times New Roman"/>
                <w:sz w:val="28"/>
                <w:szCs w:val="28"/>
              </w:rPr>
              <w:t>к</w:t>
            </w:r>
            <w:r w:rsidR="0030521D" w:rsidRPr="000A05D5">
              <w:rPr>
                <w:rFonts w:ascii="Times New Roman" w:hAnsi="Times New Roman"/>
                <w:sz w:val="28"/>
                <w:szCs w:val="28"/>
              </w:rPr>
              <w:t>вартира</w:t>
            </w:r>
            <w:r w:rsidRPr="000A05D5">
              <w:rPr>
                <w:rFonts w:ascii="Times New Roman" w:hAnsi="Times New Roman"/>
                <w:sz w:val="28"/>
                <w:szCs w:val="28"/>
              </w:rPr>
              <w:t>,</w:t>
            </w:r>
            <w:r w:rsidR="0030521D" w:rsidRPr="000A0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05D5">
              <w:rPr>
                <w:rFonts w:ascii="Times New Roman" w:hAnsi="Times New Roman"/>
                <w:sz w:val="28"/>
                <w:szCs w:val="28"/>
              </w:rPr>
              <w:t>часть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AF62B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62BD">
              <w:rPr>
                <w:rFonts w:ascii="Times New Roman" w:hAnsi="Times New Roman"/>
                <w:sz w:val="28"/>
                <w:szCs w:val="28"/>
              </w:rPr>
              <w:t>0,2%</w:t>
            </w:r>
          </w:p>
        </w:tc>
      </w:tr>
      <w:tr w:rsidR="0030521D" w:rsidRPr="0030521D" w:rsidTr="003B05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0A05D5" w:rsidRDefault="000A05D5" w:rsidP="000A05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5D5">
              <w:rPr>
                <w:rFonts w:ascii="Times New Roman" w:hAnsi="Times New Roman"/>
                <w:sz w:val="28"/>
                <w:szCs w:val="28"/>
              </w:rPr>
              <w:t>к</w:t>
            </w:r>
            <w:r w:rsidR="00CE48FA" w:rsidRPr="000A05D5">
              <w:rPr>
                <w:rFonts w:ascii="Times New Roman" w:hAnsi="Times New Roman"/>
                <w:sz w:val="28"/>
                <w:szCs w:val="28"/>
              </w:rPr>
              <w:t>омната</w:t>
            </w:r>
            <w:r w:rsidRPr="000A05D5">
              <w:rPr>
                <w:rFonts w:ascii="Times New Roman" w:hAnsi="Times New Roman"/>
                <w:sz w:val="28"/>
                <w:szCs w:val="28"/>
              </w:rPr>
              <w:t>, часть квартиры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AF62B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62BD">
              <w:rPr>
                <w:rFonts w:ascii="Times New Roman" w:hAnsi="Times New Roman"/>
                <w:sz w:val="28"/>
                <w:szCs w:val="28"/>
              </w:rPr>
              <w:t>0,2%</w:t>
            </w:r>
          </w:p>
        </w:tc>
      </w:tr>
      <w:tr w:rsidR="0030521D" w:rsidRPr="0030521D" w:rsidTr="00D86355">
        <w:trPr>
          <w:trHeight w:val="8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CC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объект незавершенного строительства в случае, если проектируемым назначением та</w:t>
            </w:r>
            <w:r w:rsidR="00CE48FA">
              <w:rPr>
                <w:rFonts w:ascii="Times New Roman" w:hAnsi="Times New Roman"/>
                <w:sz w:val="28"/>
                <w:szCs w:val="28"/>
              </w:rPr>
              <w:t>кого объекта является 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0,2%</w:t>
            </w:r>
          </w:p>
        </w:tc>
      </w:tr>
      <w:tr w:rsidR="0030521D" w:rsidRPr="0030521D" w:rsidTr="003B05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CC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единый недвижимый комплекс, в со</w:t>
            </w:r>
            <w:r w:rsidR="00C029A1">
              <w:rPr>
                <w:rFonts w:ascii="Times New Roman" w:hAnsi="Times New Roman"/>
                <w:sz w:val="28"/>
                <w:szCs w:val="28"/>
              </w:rPr>
              <w:t xml:space="preserve">став которого входит хотя бы один </w:t>
            </w:r>
            <w:r w:rsidRPr="0030521D">
              <w:rPr>
                <w:rFonts w:ascii="Times New Roman" w:hAnsi="Times New Roman"/>
                <w:sz w:val="28"/>
                <w:szCs w:val="28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0,2%</w:t>
            </w:r>
          </w:p>
        </w:tc>
      </w:tr>
      <w:tr w:rsidR="0030521D" w:rsidRPr="0030521D" w:rsidTr="003B05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CE48FA" w:rsidP="00FA1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гараж,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машино-место</w:t>
            </w:r>
            <w:proofErr w:type="spellEnd"/>
            <w:r w:rsidR="00D86355">
              <w:rPr>
                <w:rFonts w:ascii="Times New Roman" w:hAnsi="Times New Roman"/>
                <w:sz w:val="28"/>
                <w:szCs w:val="28"/>
              </w:rPr>
              <w:t xml:space="preserve">, в том числе расположенный  в объектах налогообложения, указанных в пунктах </w:t>
            </w:r>
            <w:r w:rsidR="00FA1AC7">
              <w:rPr>
                <w:rFonts w:ascii="Times New Roman" w:hAnsi="Times New Roman"/>
                <w:sz w:val="28"/>
                <w:szCs w:val="28"/>
              </w:rPr>
              <w:t>8</w:t>
            </w:r>
            <w:r w:rsidR="00D8635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FA1AC7">
              <w:rPr>
                <w:rFonts w:ascii="Times New Roman" w:hAnsi="Times New Roman"/>
                <w:sz w:val="28"/>
                <w:szCs w:val="28"/>
              </w:rPr>
              <w:t>9</w:t>
            </w:r>
            <w:r w:rsidR="00D863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6355">
              <w:rPr>
                <w:rFonts w:ascii="Times New Roman" w:hAnsi="Times New Roman"/>
                <w:sz w:val="28"/>
                <w:szCs w:val="28"/>
              </w:rPr>
              <w:lastRenderedPageBreak/>
              <w:t>настоящей таблицы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0,2%</w:t>
            </w:r>
          </w:p>
        </w:tc>
      </w:tr>
      <w:tr w:rsidR="0030521D" w:rsidRPr="0030521D" w:rsidTr="003B05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30521D" w:rsidP="00CC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21D">
              <w:rPr>
                <w:rFonts w:ascii="Times New Roman" w:hAnsi="Times New Roman"/>
                <w:sz w:val="28"/>
                <w:szCs w:val="28"/>
              </w:rPr>
              <w:t>хозяйственное строение или сооружение, площадь которого не превышает 50 квадратных метров и которое расположено на земельном участке, предоставленном для ведения личного подсобного, дачного хозяйства, огородничества, садоводства или индивиду</w:t>
            </w:r>
            <w:r w:rsidR="00C029A1">
              <w:rPr>
                <w:rFonts w:ascii="Times New Roman" w:hAnsi="Times New Roman"/>
                <w:sz w:val="28"/>
                <w:szCs w:val="28"/>
              </w:rPr>
              <w:t>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1D" w:rsidRPr="0030521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0,2%</w:t>
            </w:r>
          </w:p>
        </w:tc>
      </w:tr>
      <w:tr w:rsidR="00D623CA" w:rsidRPr="0030521D" w:rsidTr="003B05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30521D" w:rsidRDefault="00D623CA" w:rsidP="00BA1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C029A1" w:rsidRDefault="00D623CA" w:rsidP="00D623C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Pr="002D53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бъект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налогообложения, включенный</w:t>
            </w:r>
            <w:r w:rsidRPr="002D53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перечень, определяемый в соответствии с </w:t>
            </w:r>
            <w:hyperlink r:id="rId5" w:anchor="dst9219" w:history="1">
              <w:r w:rsidRPr="002D530A">
                <w:rPr>
                  <w:rStyle w:val="ac"/>
                  <w:rFonts w:ascii="Times New Roman" w:eastAsia="Arial Unicode MS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пунктом 7 статьи 378.2</w:t>
              </w:r>
            </w:hyperlink>
            <w:r w:rsidRPr="002D53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 Кодекса, объект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налогообложения, предусмотренный</w:t>
            </w:r>
            <w:r w:rsidRPr="002D53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hyperlink r:id="rId6" w:anchor="dst13986" w:history="1">
              <w:r w:rsidRPr="00B04B73">
                <w:rPr>
                  <w:rStyle w:val="ac"/>
                  <w:rFonts w:ascii="Times New Roman" w:eastAsia="Arial Unicode MS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абзацем вторым пункта 10 статьи 378.2</w:t>
              </w:r>
            </w:hyperlink>
            <w:r w:rsidRPr="00B04B7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Кодекса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30521D" w:rsidRDefault="00AF62BD" w:rsidP="00BA1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</w:tr>
      <w:tr w:rsidR="00D623CA" w:rsidRPr="0030521D" w:rsidTr="003B05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30521D" w:rsidRDefault="00D623CA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0521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30521D" w:rsidRDefault="00D623CA" w:rsidP="00053A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0521D">
              <w:rPr>
                <w:rFonts w:ascii="Times New Roman" w:hAnsi="Times New Roman"/>
                <w:sz w:val="28"/>
                <w:szCs w:val="28"/>
              </w:rPr>
              <w:t>бъект налогообложения, кадастровая стоимость которого превышает 300 миллионов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30521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</w:tr>
      <w:tr w:rsidR="00D623CA" w:rsidRPr="0030521D" w:rsidTr="003B056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30521D" w:rsidRDefault="00D623CA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30521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30521D" w:rsidRDefault="00D623CA" w:rsidP="00CC0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30521D">
              <w:rPr>
                <w:rFonts w:ascii="Times New Roman" w:hAnsi="Times New Roman"/>
                <w:sz w:val="28"/>
                <w:szCs w:val="28"/>
              </w:rPr>
              <w:t>рочие объекты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CA" w:rsidRPr="0030521D" w:rsidRDefault="00AF62BD" w:rsidP="00147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0,5%</w:t>
            </w:r>
          </w:p>
        </w:tc>
      </w:tr>
    </w:tbl>
    <w:p w:rsidR="00EA4440" w:rsidRDefault="00EA4440" w:rsidP="00FC55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3.Налоговые льготы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EA4440" w:rsidRPr="00EA4440" w:rsidRDefault="00EA4440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 w:rsidRPr="00EA4440">
        <w:rPr>
          <w:rFonts w:ascii="Times New Roman" w:hAnsi="Times New Roman"/>
          <w:sz w:val="28"/>
          <w:szCs w:val="28"/>
        </w:rPr>
        <w:t>3.1. Установить, что налоговые льготы, установленные в соответствии со ст.407 Налогового Кодекса Российской Федерации, действуют в полном объеме.</w:t>
      </w:r>
    </w:p>
    <w:p w:rsidR="00EA4440" w:rsidRDefault="00FC556F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</w:t>
      </w:r>
      <w:r w:rsidR="00EA4440" w:rsidRPr="00EA4440">
        <w:rPr>
          <w:rFonts w:ascii="Times New Roman" w:hAnsi="Times New Roman"/>
          <w:sz w:val="28"/>
          <w:szCs w:val="28"/>
        </w:rPr>
        <w:t>.2.Дополнительно от уплаты налога на имущество физических лиц освобождаются</w:t>
      </w:r>
      <w:r w:rsidR="00EA4440">
        <w:rPr>
          <w:rFonts w:ascii="Times New Roman" w:hAnsi="Times New Roman"/>
          <w:sz w:val="28"/>
          <w:szCs w:val="28"/>
        </w:rPr>
        <w:t xml:space="preserve"> граждане, проживающие на территории Манжерокского сельского поселения, имеющих детей-инвалидов, совместно проживающих с ними до достижения возраста 16 лет, а обучающихся в образовательном учреждении до 18 лет.</w:t>
      </w:r>
    </w:p>
    <w:p w:rsidR="00EA4440" w:rsidRDefault="00EA4440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Лицо, имеющее право на освобождение от уплаты налога, предоставляет</w:t>
      </w:r>
    </w:p>
    <w:p w:rsidR="00FC556F" w:rsidRDefault="00EA4440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и следующие документы, подтверждающие право налогоплательщика на освобождение от уплаты налога</w:t>
      </w:r>
      <w:proofErr w:type="gramStart"/>
      <w:r>
        <w:rPr>
          <w:rFonts w:ascii="Times New Roman" w:hAnsi="Times New Roman"/>
          <w:sz w:val="28"/>
          <w:szCs w:val="28"/>
        </w:rPr>
        <w:t xml:space="preserve">  :</w:t>
      </w:r>
      <w:proofErr w:type="gramEnd"/>
      <w:r w:rsidR="00FC556F">
        <w:rPr>
          <w:rFonts w:ascii="Times New Roman" w:hAnsi="Times New Roman"/>
          <w:sz w:val="28"/>
          <w:szCs w:val="28"/>
        </w:rPr>
        <w:t xml:space="preserve"> </w:t>
      </w:r>
    </w:p>
    <w:p w:rsidR="00EA4440" w:rsidRDefault="00FC556F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копию свидетельства о рождении ребенка-инвалида;</w:t>
      </w:r>
    </w:p>
    <w:p w:rsidR="00FC556F" w:rsidRDefault="00FC556F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справку о составе семьи;</w:t>
      </w:r>
    </w:p>
    <w:p w:rsidR="00563126" w:rsidRDefault="00FC556F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справку из учебного заведения.</w:t>
      </w:r>
    </w:p>
    <w:p w:rsidR="00FC556F" w:rsidRDefault="00FC556F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Документы предоставляются в </w:t>
      </w:r>
      <w:proofErr w:type="gramStart"/>
      <w:r>
        <w:rPr>
          <w:rFonts w:ascii="Times New Roman" w:hAnsi="Times New Roman"/>
          <w:sz w:val="28"/>
          <w:szCs w:val="28"/>
        </w:rPr>
        <w:t>налоговой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 по своему выбору самостоятельно.</w:t>
      </w:r>
    </w:p>
    <w:p w:rsidR="001646D1" w:rsidRPr="00827445" w:rsidRDefault="001646D1" w:rsidP="0082744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646D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="00827445">
        <w:rPr>
          <w:rFonts w:ascii="Times New Roman" w:hAnsi="Times New Roman"/>
          <w:sz w:val="26"/>
          <w:szCs w:val="26"/>
        </w:rPr>
        <w:t xml:space="preserve"> </w:t>
      </w:r>
      <w:r w:rsidRPr="001646D1">
        <w:rPr>
          <w:rFonts w:ascii="Times New Roman" w:hAnsi="Times New Roman"/>
          <w:sz w:val="26"/>
          <w:szCs w:val="26"/>
        </w:rPr>
        <w:t>При определении подлежащей уплате налогоплательщиком суммы налога</w:t>
      </w:r>
      <w:r w:rsidR="00827445">
        <w:rPr>
          <w:rFonts w:ascii="Times New Roman" w:hAnsi="Times New Roman"/>
          <w:sz w:val="26"/>
          <w:szCs w:val="26"/>
        </w:rPr>
        <w:t>,</w:t>
      </w:r>
      <w:r w:rsidRPr="001646D1">
        <w:rPr>
          <w:rFonts w:ascii="Times New Roman" w:hAnsi="Times New Roman"/>
          <w:sz w:val="26"/>
          <w:szCs w:val="26"/>
        </w:rPr>
        <w:t xml:space="preserve"> налоговая льгота предоставляется в отношении одного объе</w:t>
      </w:r>
      <w:r w:rsidR="00827445">
        <w:rPr>
          <w:rFonts w:ascii="Times New Roman" w:hAnsi="Times New Roman"/>
          <w:sz w:val="26"/>
          <w:szCs w:val="26"/>
        </w:rPr>
        <w:t xml:space="preserve">кта налогообложения </w:t>
      </w:r>
      <w:r w:rsidRPr="001646D1">
        <w:rPr>
          <w:rFonts w:ascii="Times New Roman" w:hAnsi="Times New Roman"/>
          <w:sz w:val="26"/>
          <w:szCs w:val="26"/>
        </w:rPr>
        <w:t xml:space="preserve"> по </w:t>
      </w:r>
      <w:r w:rsidR="00827445">
        <w:rPr>
          <w:rFonts w:ascii="Times New Roman" w:hAnsi="Times New Roman"/>
          <w:sz w:val="26"/>
          <w:szCs w:val="26"/>
        </w:rPr>
        <w:t>выбору налогоплательщика.</w:t>
      </w:r>
    </w:p>
    <w:p w:rsidR="00826A25" w:rsidRPr="00826A25" w:rsidRDefault="00FC556F" w:rsidP="00FC55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AF62BD">
        <w:rPr>
          <w:rFonts w:ascii="Times New Roman" w:hAnsi="Times New Roman"/>
          <w:bCs/>
          <w:sz w:val="28"/>
          <w:szCs w:val="28"/>
          <w:shd w:val="clear" w:color="auto" w:fill="FFFFFF"/>
        </w:rPr>
        <w:t>4</w:t>
      </w:r>
      <w:r w:rsidR="00826A25"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. Порядок и сроки уплаты налога устан</w:t>
      </w:r>
      <w:r w:rsidR="00D86355"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="00826A25"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вл</w:t>
      </w:r>
      <w:r w:rsidR="00D8635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ены </w:t>
      </w:r>
      <w:r w:rsidR="00826A25"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статьей 409 Кодекса.</w:t>
      </w:r>
    </w:p>
    <w:p w:rsidR="00424EB3" w:rsidRDefault="00424EB3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5.Решение сельского Совета депутатов от 16.11.2018 г № 12-6 «Об установлении на территории МО «</w:t>
      </w:r>
      <w:proofErr w:type="spellStart"/>
      <w:r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налога на имущество физических лиц» признать утратившим силу с 01 января 2020 года.</w:t>
      </w:r>
    </w:p>
    <w:p w:rsidR="00D86355" w:rsidRDefault="00AF62BD" w:rsidP="00FC55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D15FC" w:rsidRPr="00BD15FC">
        <w:rPr>
          <w:rFonts w:ascii="Times New Roman" w:hAnsi="Times New Roman"/>
          <w:sz w:val="28"/>
          <w:szCs w:val="28"/>
        </w:rPr>
        <w:t xml:space="preserve">. Настоящее Решение </w:t>
      </w:r>
      <w:r w:rsidR="00D86355">
        <w:rPr>
          <w:rFonts w:ascii="Times New Roman" w:hAnsi="Times New Roman"/>
          <w:sz w:val="28"/>
          <w:szCs w:val="28"/>
        </w:rPr>
        <w:t>вступает в силу не ранее чем по истечении одного месяца со дня его официального опубликования и не ранее 1-го числа очередного налогового периода по налогу.</w:t>
      </w:r>
    </w:p>
    <w:p w:rsidR="00FC556F" w:rsidRDefault="00FC556F" w:rsidP="00FC55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7.Настоящее решение подлежит официальному опубликованию в средствах массовой информации и на официальном сайте Манжерокского сельского поселения. </w:t>
      </w:r>
    </w:p>
    <w:p w:rsidR="00FC556F" w:rsidRPr="00FC556F" w:rsidRDefault="00FC556F" w:rsidP="00FC55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8.Контроль за исполнением данного решение возложить </w:t>
      </w:r>
      <w:r w:rsidRPr="00FC556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 заместителя</w:t>
      </w:r>
      <w:r w:rsidRPr="00FC55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C556F">
        <w:rPr>
          <w:rFonts w:ascii="Times New Roman" w:hAnsi="Times New Roman"/>
          <w:sz w:val="28"/>
          <w:szCs w:val="28"/>
        </w:rPr>
        <w:t>Председателя  Совета депутатов Петухова Александра Сергеевича</w:t>
      </w:r>
      <w:proofErr w:type="gramEnd"/>
      <w:r w:rsidR="00034486">
        <w:rPr>
          <w:rFonts w:ascii="Times New Roman" w:hAnsi="Times New Roman"/>
          <w:sz w:val="28"/>
          <w:szCs w:val="28"/>
        </w:rPr>
        <w:t>.</w:t>
      </w:r>
      <w:r w:rsidRPr="00FC556F">
        <w:rPr>
          <w:rFonts w:ascii="Times New Roman" w:hAnsi="Times New Roman"/>
          <w:sz w:val="28"/>
          <w:szCs w:val="28"/>
        </w:rPr>
        <w:t xml:space="preserve"> </w:t>
      </w:r>
    </w:p>
    <w:p w:rsidR="006D5F5B" w:rsidRPr="00522941" w:rsidRDefault="00FC556F" w:rsidP="00FC55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C556F">
        <w:rPr>
          <w:rFonts w:ascii="Times New Roman" w:hAnsi="Times New Roman"/>
          <w:sz w:val="28"/>
          <w:szCs w:val="28"/>
        </w:rPr>
        <w:t xml:space="preserve"> </w:t>
      </w:r>
      <w:r w:rsidR="00AC15C2" w:rsidRPr="00FC556F">
        <w:rPr>
          <w:rFonts w:ascii="Times New Roman" w:hAnsi="Times New Roman"/>
          <w:sz w:val="28"/>
          <w:szCs w:val="28"/>
        </w:rPr>
        <w:t xml:space="preserve">      </w:t>
      </w:r>
    </w:p>
    <w:p w:rsidR="0076146F" w:rsidRDefault="0076146F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76146F" w:rsidRDefault="0076146F" w:rsidP="00FC556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А.А.Корчуганов</w:t>
      </w:r>
      <w:proofErr w:type="spellEnd"/>
    </w:p>
    <w:p w:rsidR="00AC15C2" w:rsidRPr="00522941" w:rsidRDefault="00AC15C2" w:rsidP="00FC556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  <w:sectPr w:rsidR="00AC15C2" w:rsidRPr="00522941" w:rsidSect="00474141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AC15C2" w:rsidRPr="00B46E4B" w:rsidRDefault="00AC15C2" w:rsidP="00424EB3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sectPr w:rsidR="00AC15C2" w:rsidRPr="00B46E4B" w:rsidSect="00424EB3">
      <w:type w:val="continuous"/>
      <w:pgSz w:w="11906" w:h="16838"/>
      <w:pgMar w:top="1134" w:right="707" w:bottom="1618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93286F"/>
    <w:multiLevelType w:val="hybridMultilevel"/>
    <w:tmpl w:val="E41CBB84"/>
    <w:lvl w:ilvl="0" w:tplc="95D6A8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E97C77"/>
    <w:multiLevelType w:val="hybridMultilevel"/>
    <w:tmpl w:val="1FB8210E"/>
    <w:lvl w:ilvl="0" w:tplc="C6F88D46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479617E0"/>
    <w:multiLevelType w:val="multilevel"/>
    <w:tmpl w:val="82A46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48774680"/>
    <w:multiLevelType w:val="hybridMultilevel"/>
    <w:tmpl w:val="F4A067CC"/>
    <w:lvl w:ilvl="0" w:tplc="D56066C4">
      <w:start w:val="1"/>
      <w:numFmt w:val="decimal"/>
      <w:lvlText w:val="%1."/>
      <w:lvlJc w:val="left"/>
      <w:pPr>
        <w:ind w:left="1548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52221CCA"/>
    <w:multiLevelType w:val="hybridMultilevel"/>
    <w:tmpl w:val="F3722040"/>
    <w:lvl w:ilvl="0" w:tplc="BF3ACBC6">
      <w:start w:val="1"/>
      <w:numFmt w:val="upperRoman"/>
      <w:lvlText w:val="%1."/>
      <w:lvlJc w:val="left"/>
      <w:pPr>
        <w:ind w:left="9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E4B"/>
    <w:rsid w:val="00017B6C"/>
    <w:rsid w:val="00034486"/>
    <w:rsid w:val="00053AE4"/>
    <w:rsid w:val="000677E9"/>
    <w:rsid w:val="0007003B"/>
    <w:rsid w:val="00081FD0"/>
    <w:rsid w:val="000A05D5"/>
    <w:rsid w:val="000D5DEC"/>
    <w:rsid w:val="000D7A08"/>
    <w:rsid w:val="000E3E2F"/>
    <w:rsid w:val="000E6467"/>
    <w:rsid w:val="000F4DD6"/>
    <w:rsid w:val="00102311"/>
    <w:rsid w:val="001030C6"/>
    <w:rsid w:val="001037B3"/>
    <w:rsid w:val="0011108A"/>
    <w:rsid w:val="001164A2"/>
    <w:rsid w:val="00131420"/>
    <w:rsid w:val="00147AFC"/>
    <w:rsid w:val="001646D1"/>
    <w:rsid w:val="00191F6F"/>
    <w:rsid w:val="00193ABA"/>
    <w:rsid w:val="001C0860"/>
    <w:rsid w:val="001C2FED"/>
    <w:rsid w:val="001C734A"/>
    <w:rsid w:val="001D4493"/>
    <w:rsid w:val="001E34E7"/>
    <w:rsid w:val="001F317D"/>
    <w:rsid w:val="00212F13"/>
    <w:rsid w:val="00217994"/>
    <w:rsid w:val="00221206"/>
    <w:rsid w:val="0024449A"/>
    <w:rsid w:val="00272200"/>
    <w:rsid w:val="00293051"/>
    <w:rsid w:val="002A1CBD"/>
    <w:rsid w:val="002A4108"/>
    <w:rsid w:val="002D530A"/>
    <w:rsid w:val="0030521D"/>
    <w:rsid w:val="00312391"/>
    <w:rsid w:val="00341A47"/>
    <w:rsid w:val="00350660"/>
    <w:rsid w:val="003849DD"/>
    <w:rsid w:val="003966F4"/>
    <w:rsid w:val="003B0560"/>
    <w:rsid w:val="003B53A1"/>
    <w:rsid w:val="00421027"/>
    <w:rsid w:val="00424EB3"/>
    <w:rsid w:val="00435608"/>
    <w:rsid w:val="004521EB"/>
    <w:rsid w:val="00452557"/>
    <w:rsid w:val="00473753"/>
    <w:rsid w:val="00474141"/>
    <w:rsid w:val="00477ABE"/>
    <w:rsid w:val="004A3344"/>
    <w:rsid w:val="004E0D11"/>
    <w:rsid w:val="00515CAB"/>
    <w:rsid w:val="00522941"/>
    <w:rsid w:val="00530BD6"/>
    <w:rsid w:val="00551A56"/>
    <w:rsid w:val="00556F6D"/>
    <w:rsid w:val="00563126"/>
    <w:rsid w:val="005728A7"/>
    <w:rsid w:val="00576DBD"/>
    <w:rsid w:val="005857C9"/>
    <w:rsid w:val="0058687F"/>
    <w:rsid w:val="005900A0"/>
    <w:rsid w:val="00594378"/>
    <w:rsid w:val="0059616D"/>
    <w:rsid w:val="005B4879"/>
    <w:rsid w:val="005C6FDE"/>
    <w:rsid w:val="005D0D5E"/>
    <w:rsid w:val="005D4293"/>
    <w:rsid w:val="005E3887"/>
    <w:rsid w:val="005E550A"/>
    <w:rsid w:val="006014AD"/>
    <w:rsid w:val="006060B1"/>
    <w:rsid w:val="006174E0"/>
    <w:rsid w:val="00621E3F"/>
    <w:rsid w:val="00645D75"/>
    <w:rsid w:val="00671053"/>
    <w:rsid w:val="00672E53"/>
    <w:rsid w:val="006818BF"/>
    <w:rsid w:val="00685DDD"/>
    <w:rsid w:val="006B04C7"/>
    <w:rsid w:val="006C6B34"/>
    <w:rsid w:val="006D5F5B"/>
    <w:rsid w:val="006E2B53"/>
    <w:rsid w:val="006E41DC"/>
    <w:rsid w:val="006F0704"/>
    <w:rsid w:val="007102AD"/>
    <w:rsid w:val="00715276"/>
    <w:rsid w:val="00726FFC"/>
    <w:rsid w:val="00736127"/>
    <w:rsid w:val="0076146F"/>
    <w:rsid w:val="00763A4C"/>
    <w:rsid w:val="0077162A"/>
    <w:rsid w:val="0077635F"/>
    <w:rsid w:val="0078297F"/>
    <w:rsid w:val="007B0312"/>
    <w:rsid w:val="007D6F8C"/>
    <w:rsid w:val="0080715C"/>
    <w:rsid w:val="00826A25"/>
    <w:rsid w:val="00827445"/>
    <w:rsid w:val="008275DA"/>
    <w:rsid w:val="0085064B"/>
    <w:rsid w:val="00876FBA"/>
    <w:rsid w:val="00882172"/>
    <w:rsid w:val="00890BE7"/>
    <w:rsid w:val="008A1916"/>
    <w:rsid w:val="008A202C"/>
    <w:rsid w:val="008A22D9"/>
    <w:rsid w:val="008A46F8"/>
    <w:rsid w:val="008A5816"/>
    <w:rsid w:val="008A7B86"/>
    <w:rsid w:val="008B6306"/>
    <w:rsid w:val="008C7045"/>
    <w:rsid w:val="008C7D0D"/>
    <w:rsid w:val="008E19C4"/>
    <w:rsid w:val="008F4868"/>
    <w:rsid w:val="009130CA"/>
    <w:rsid w:val="00920104"/>
    <w:rsid w:val="00921A75"/>
    <w:rsid w:val="00926139"/>
    <w:rsid w:val="009450EC"/>
    <w:rsid w:val="00967706"/>
    <w:rsid w:val="009D5B3C"/>
    <w:rsid w:val="009D77F5"/>
    <w:rsid w:val="009F55F7"/>
    <w:rsid w:val="00A05565"/>
    <w:rsid w:val="00A10869"/>
    <w:rsid w:val="00A12F2B"/>
    <w:rsid w:val="00A25B8B"/>
    <w:rsid w:val="00A269CE"/>
    <w:rsid w:val="00A634F2"/>
    <w:rsid w:val="00A64EC7"/>
    <w:rsid w:val="00A762E8"/>
    <w:rsid w:val="00A810EF"/>
    <w:rsid w:val="00A812DF"/>
    <w:rsid w:val="00A85DB4"/>
    <w:rsid w:val="00A909E8"/>
    <w:rsid w:val="00A96840"/>
    <w:rsid w:val="00AA3643"/>
    <w:rsid w:val="00AA519A"/>
    <w:rsid w:val="00AB1F02"/>
    <w:rsid w:val="00AB69A8"/>
    <w:rsid w:val="00AC15C2"/>
    <w:rsid w:val="00AC1774"/>
    <w:rsid w:val="00AC4CBE"/>
    <w:rsid w:val="00AD192A"/>
    <w:rsid w:val="00AD2956"/>
    <w:rsid w:val="00AF62BD"/>
    <w:rsid w:val="00B04B73"/>
    <w:rsid w:val="00B20188"/>
    <w:rsid w:val="00B35AFC"/>
    <w:rsid w:val="00B46E4B"/>
    <w:rsid w:val="00B742D7"/>
    <w:rsid w:val="00B92965"/>
    <w:rsid w:val="00B97C6E"/>
    <w:rsid w:val="00BB7FC7"/>
    <w:rsid w:val="00BC0816"/>
    <w:rsid w:val="00BC1B62"/>
    <w:rsid w:val="00BD15FC"/>
    <w:rsid w:val="00BF4097"/>
    <w:rsid w:val="00C029A1"/>
    <w:rsid w:val="00C1482E"/>
    <w:rsid w:val="00C213BF"/>
    <w:rsid w:val="00C241CB"/>
    <w:rsid w:val="00C31D6B"/>
    <w:rsid w:val="00C34FBD"/>
    <w:rsid w:val="00C64CBF"/>
    <w:rsid w:val="00C675D6"/>
    <w:rsid w:val="00C820FA"/>
    <w:rsid w:val="00C82F37"/>
    <w:rsid w:val="00C95CAC"/>
    <w:rsid w:val="00CA4AEC"/>
    <w:rsid w:val="00CC0EAF"/>
    <w:rsid w:val="00CE48FA"/>
    <w:rsid w:val="00CF2FA6"/>
    <w:rsid w:val="00D06230"/>
    <w:rsid w:val="00D10C53"/>
    <w:rsid w:val="00D25C4F"/>
    <w:rsid w:val="00D3795E"/>
    <w:rsid w:val="00D513A3"/>
    <w:rsid w:val="00D623CA"/>
    <w:rsid w:val="00D66E7E"/>
    <w:rsid w:val="00D86355"/>
    <w:rsid w:val="00D917B7"/>
    <w:rsid w:val="00DB074F"/>
    <w:rsid w:val="00DB332E"/>
    <w:rsid w:val="00DC52A4"/>
    <w:rsid w:val="00DD6A4F"/>
    <w:rsid w:val="00DE7B7A"/>
    <w:rsid w:val="00DF2A74"/>
    <w:rsid w:val="00E33C03"/>
    <w:rsid w:val="00E526BA"/>
    <w:rsid w:val="00E60AED"/>
    <w:rsid w:val="00E7315E"/>
    <w:rsid w:val="00E95B7C"/>
    <w:rsid w:val="00EA4440"/>
    <w:rsid w:val="00EB636D"/>
    <w:rsid w:val="00EF6E91"/>
    <w:rsid w:val="00F14548"/>
    <w:rsid w:val="00F32D71"/>
    <w:rsid w:val="00F344BB"/>
    <w:rsid w:val="00F354BC"/>
    <w:rsid w:val="00F35B69"/>
    <w:rsid w:val="00F36958"/>
    <w:rsid w:val="00F8557B"/>
    <w:rsid w:val="00F90C21"/>
    <w:rsid w:val="00FA1AC7"/>
    <w:rsid w:val="00FA40B0"/>
    <w:rsid w:val="00FC556F"/>
    <w:rsid w:val="00FD712D"/>
    <w:rsid w:val="00FE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86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46E4B"/>
    <w:pPr>
      <w:keepNext/>
      <w:tabs>
        <w:tab w:val="left" w:pos="536"/>
      </w:tabs>
      <w:spacing w:after="0" w:line="240" w:lineRule="auto"/>
      <w:ind w:right="340"/>
      <w:jc w:val="center"/>
      <w:outlineLvl w:val="0"/>
    </w:pPr>
    <w:rPr>
      <w:rFonts w:ascii="Times New Roman" w:eastAsia="Arial Unicode MS" w:hAnsi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46E4B"/>
    <w:rPr>
      <w:rFonts w:ascii="Times New Roman" w:eastAsia="Arial Unicode MS" w:hAnsi="Times New Roman" w:cs="Times New Roman"/>
      <w:b/>
      <w:sz w:val="24"/>
      <w:szCs w:val="24"/>
    </w:rPr>
  </w:style>
  <w:style w:type="paragraph" w:styleId="a3">
    <w:name w:val="Body Text"/>
    <w:basedOn w:val="a"/>
    <w:link w:val="a4"/>
    <w:uiPriority w:val="99"/>
    <w:rsid w:val="00B46E4B"/>
    <w:pPr>
      <w:spacing w:after="0" w:line="240" w:lineRule="auto"/>
      <w:ind w:right="340"/>
      <w:jc w:val="center"/>
    </w:pPr>
    <w:rPr>
      <w:rFonts w:ascii="Times New Roman" w:hAnsi="Times New Roman"/>
      <w:b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46E4B"/>
    <w:rPr>
      <w:rFonts w:ascii="Times New Roman" w:hAnsi="Times New Roman" w:cs="Times New Roman"/>
      <w:b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B4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46E4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FE506B"/>
    <w:pPr>
      <w:ind w:left="720"/>
      <w:contextualSpacing/>
    </w:pPr>
  </w:style>
  <w:style w:type="character" w:customStyle="1" w:styleId="a8">
    <w:name w:val="Основной текст_"/>
    <w:basedOn w:val="a0"/>
    <w:uiPriority w:val="99"/>
    <w:rsid w:val="006060B1"/>
    <w:rPr>
      <w:rFonts w:ascii="Times New Roman" w:hAnsi="Times New Roman" w:cs="Times New Roman"/>
      <w:sz w:val="26"/>
      <w:szCs w:val="26"/>
      <w:u w:val="none"/>
    </w:rPr>
  </w:style>
  <w:style w:type="character" w:customStyle="1" w:styleId="12pt">
    <w:name w:val="Основной текст + 12 pt"/>
    <w:aliases w:val="Курсив"/>
    <w:basedOn w:val="a8"/>
    <w:uiPriority w:val="99"/>
    <w:rsid w:val="006060B1"/>
    <w:rPr>
      <w:i/>
      <w:iCs/>
      <w:sz w:val="24"/>
      <w:szCs w:val="24"/>
    </w:rPr>
  </w:style>
  <w:style w:type="character" w:customStyle="1" w:styleId="12pt3">
    <w:name w:val="Основной текст + 12 pt3"/>
    <w:aliases w:val="Курсив2"/>
    <w:basedOn w:val="a8"/>
    <w:uiPriority w:val="99"/>
    <w:rsid w:val="006060B1"/>
    <w:rPr>
      <w:i/>
      <w:iCs/>
      <w:sz w:val="24"/>
      <w:szCs w:val="24"/>
    </w:rPr>
  </w:style>
  <w:style w:type="character" w:customStyle="1" w:styleId="12pt2">
    <w:name w:val="Основной текст + 12 pt2"/>
    <w:basedOn w:val="a8"/>
    <w:uiPriority w:val="99"/>
    <w:rsid w:val="006060B1"/>
    <w:rPr>
      <w:noProof/>
      <w:sz w:val="24"/>
      <w:szCs w:val="24"/>
    </w:rPr>
  </w:style>
  <w:style w:type="character" w:customStyle="1" w:styleId="a9">
    <w:name w:val="Подпись к таблице_"/>
    <w:basedOn w:val="a0"/>
    <w:link w:val="aa"/>
    <w:uiPriority w:val="99"/>
    <w:locked/>
    <w:rsid w:val="006060B1"/>
    <w:rPr>
      <w:rFonts w:cs="Times New Roman"/>
      <w:sz w:val="26"/>
      <w:szCs w:val="26"/>
      <w:lang w:bidi="ar-SA"/>
    </w:rPr>
  </w:style>
  <w:style w:type="character" w:customStyle="1" w:styleId="12pt1">
    <w:name w:val="Основной текст + 12 pt1"/>
    <w:aliases w:val="Курсив1"/>
    <w:basedOn w:val="a8"/>
    <w:uiPriority w:val="99"/>
    <w:rsid w:val="006060B1"/>
    <w:rPr>
      <w:i/>
      <w:iCs/>
      <w:sz w:val="24"/>
      <w:szCs w:val="24"/>
    </w:rPr>
  </w:style>
  <w:style w:type="paragraph" w:customStyle="1" w:styleId="aa">
    <w:name w:val="Подпись к таблице"/>
    <w:basedOn w:val="a"/>
    <w:link w:val="a9"/>
    <w:uiPriority w:val="99"/>
    <w:rsid w:val="006060B1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/>
      <w:noProof/>
      <w:sz w:val="26"/>
      <w:szCs w:val="26"/>
    </w:rPr>
  </w:style>
  <w:style w:type="character" w:customStyle="1" w:styleId="3">
    <w:name w:val="Основной текст (3)_"/>
    <w:basedOn w:val="a0"/>
    <w:link w:val="31"/>
    <w:uiPriority w:val="99"/>
    <w:locked/>
    <w:rsid w:val="0011108A"/>
    <w:rPr>
      <w:rFonts w:cs="Times New Roman"/>
      <w:i/>
      <w:iCs/>
      <w:lang w:bidi="ar-SA"/>
    </w:rPr>
  </w:style>
  <w:style w:type="character" w:customStyle="1" w:styleId="13">
    <w:name w:val="Основной текст + 13"/>
    <w:aliases w:val="5 pt,Полужирный"/>
    <w:basedOn w:val="a8"/>
    <w:uiPriority w:val="99"/>
    <w:rsid w:val="0011108A"/>
    <w:rPr>
      <w:b/>
      <w:bCs/>
      <w:sz w:val="27"/>
      <w:szCs w:val="27"/>
    </w:rPr>
  </w:style>
  <w:style w:type="character" w:customStyle="1" w:styleId="30">
    <w:name w:val="Основной текст (3)"/>
    <w:basedOn w:val="3"/>
    <w:uiPriority w:val="99"/>
    <w:rsid w:val="0011108A"/>
  </w:style>
  <w:style w:type="paragraph" w:customStyle="1" w:styleId="31">
    <w:name w:val="Основной текст (3)1"/>
    <w:basedOn w:val="a"/>
    <w:link w:val="3"/>
    <w:uiPriority w:val="99"/>
    <w:rsid w:val="0011108A"/>
    <w:pPr>
      <w:widowControl w:val="0"/>
      <w:shd w:val="clear" w:color="auto" w:fill="FFFFFF"/>
      <w:spacing w:before="840" w:after="960" w:line="302" w:lineRule="exact"/>
      <w:ind w:firstLine="700"/>
    </w:pPr>
    <w:rPr>
      <w:rFonts w:ascii="Times New Roman" w:hAnsi="Times New Roman"/>
      <w:i/>
      <w:iCs/>
      <w:noProof/>
      <w:sz w:val="20"/>
      <w:szCs w:val="20"/>
    </w:rPr>
  </w:style>
  <w:style w:type="paragraph" w:customStyle="1" w:styleId="ConsPlusCell">
    <w:name w:val="ConsPlusCell"/>
    <w:rsid w:val="002A410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b">
    <w:name w:val="No Spacing"/>
    <w:uiPriority w:val="1"/>
    <w:qFormat/>
    <w:rsid w:val="00BD15FC"/>
  </w:style>
  <w:style w:type="paragraph" w:customStyle="1" w:styleId="ConsPlusTitle">
    <w:name w:val="ConsPlusTitle"/>
    <w:rsid w:val="00BD15FC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customStyle="1" w:styleId="blk">
    <w:name w:val="blk"/>
    <w:basedOn w:val="a0"/>
    <w:rsid w:val="002D530A"/>
  </w:style>
  <w:style w:type="character" w:styleId="ac">
    <w:name w:val="Hyperlink"/>
    <w:basedOn w:val="a0"/>
    <w:uiPriority w:val="99"/>
    <w:semiHidden/>
    <w:unhideWhenUsed/>
    <w:rsid w:val="002D53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3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3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26980/f6758978b92339b7e996fde13e5104caec7531d2/" TargetMode="External"/><Relationship Id="rId5" Type="http://schemas.openxmlformats.org/officeDocument/2006/relationships/hyperlink" Target="http://www.consultant.ru/document/cons_doc_LAW_326980/f6758978b92339b7e996fde13e5104caec7531d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20</cp:revision>
  <cp:lastPrinted>2019-09-25T08:27:00Z</cp:lastPrinted>
  <dcterms:created xsi:type="dcterms:W3CDTF">2019-08-07T08:27:00Z</dcterms:created>
  <dcterms:modified xsi:type="dcterms:W3CDTF">2019-09-25T08:28:00Z</dcterms:modified>
</cp:coreProperties>
</file>